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7D4" w:rsidRDefault="00AA17D4" w:rsidP="00AA17D4">
      <w:r>
        <w:rPr>
          <w:noProof/>
          <w:color w:val="auto"/>
          <w:kern w:val="0"/>
          <w:szCs w:val="24"/>
          <w14:ligatures w14:val="none"/>
          <w14:cntxtAlts w14:val="0"/>
        </w:rPr>
        <mc:AlternateContent>
          <mc:Choice Requires="wps">
            <w:drawing>
              <wp:anchor distT="36576" distB="36576" distL="36576" distR="36576" simplePos="0" relativeHeight="251654656" behindDoc="0" locked="0" layoutInCell="1" allowOverlap="1" wp14:anchorId="3C62DB8F" wp14:editId="378DD07F">
                <wp:simplePos x="0" y="0"/>
                <wp:positionH relativeFrom="margin">
                  <wp:posOffset>-433705</wp:posOffset>
                </wp:positionH>
                <wp:positionV relativeFrom="paragraph">
                  <wp:posOffset>-81280</wp:posOffset>
                </wp:positionV>
                <wp:extent cx="6629400" cy="8505825"/>
                <wp:effectExtent l="0" t="0" r="5715" b="0"/>
                <wp:wrapNone/>
                <wp:docPr id="7"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5058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C5B76" w:rsidRPr="001B7DD8" w:rsidRDefault="008F5E2D" w:rsidP="00D2163B">
                            <w:pPr>
                              <w:widowControl w:val="0"/>
                              <w:jc w:val="center"/>
                              <w:rPr>
                                <w:rFonts w:ascii="Franklin Gothic Demi Cond" w:hAnsi="Franklin Gothic Demi Cond"/>
                                <w:sz w:val="120"/>
                                <w:szCs w:val="120"/>
                                <w14:ligatures w14:val="none"/>
                              </w:rPr>
                            </w:pPr>
                            <w:r w:rsidRPr="00512C08">
                              <w:rPr>
                                <w:rFonts w:ascii="Franklin Gothic Demi Cond" w:hAnsi="Franklin Gothic Demi Cond"/>
                                <w:sz w:val="120"/>
                                <w:szCs w:val="120"/>
                                <w14:ligatures w14:val="none"/>
                              </w:rPr>
                              <w:t>Förs</w:t>
                            </w:r>
                            <w:r w:rsidR="00186F70" w:rsidRPr="00512C08">
                              <w:rPr>
                                <w:rFonts w:ascii="Franklin Gothic Demi Cond" w:hAnsi="Franklin Gothic Demi Cond"/>
                                <w:sz w:val="120"/>
                                <w:szCs w:val="120"/>
                                <w14:ligatures w14:val="none"/>
                              </w:rPr>
                              <w:t>kolan</w:t>
                            </w:r>
                            <w:r w:rsidR="00186F70">
                              <w:rPr>
                                <w:rFonts w:ascii="Franklin Gothic Demi Cond" w:hAnsi="Franklin Gothic Demi Cond"/>
                                <w:sz w:val="120"/>
                                <w:szCs w:val="120"/>
                                <w14:ligatures w14:val="none"/>
                              </w:rPr>
                              <w:t xml:space="preserve"> Änglagård</w:t>
                            </w:r>
                          </w:p>
                          <w:p w:rsidR="00DC5B76" w:rsidRDefault="00DC5B76" w:rsidP="00D2163B">
                            <w:pPr>
                              <w:widowControl w:val="0"/>
                              <w:jc w:val="center"/>
                              <w:rPr>
                                <w:rFonts w:ascii="Garamond" w:hAnsi="Garamond"/>
                                <w:sz w:val="48"/>
                                <w:szCs w:val="48"/>
                                <w14:ligatures w14:val="none"/>
                              </w:rPr>
                            </w:pPr>
                            <w:bookmarkStart w:id="0" w:name="_GoBack"/>
                            <w:r>
                              <w:rPr>
                                <w:rFonts w:ascii="Garamond" w:hAnsi="Garamond"/>
                                <w:sz w:val="48"/>
                                <w:szCs w:val="48"/>
                                <w14:ligatures w14:val="none"/>
                              </w:rPr>
                              <w:t>Plan mot diskriminering, trakasserier och kränkande behandling</w:t>
                            </w:r>
                          </w:p>
                          <w:bookmarkEnd w:id="0"/>
                          <w:p w:rsidR="00DC5B76" w:rsidRDefault="00DC5B76" w:rsidP="00D2163B">
                            <w:pPr>
                              <w:jc w:val="center"/>
                            </w:pPr>
                            <w:r>
                              <w:t xml:space="preserve">Planen omfattar </w:t>
                            </w:r>
                            <w:r w:rsidR="00186F70">
                              <w:t>Änglagård</w:t>
                            </w:r>
                          </w:p>
                          <w:p w:rsidR="00DC5B76" w:rsidRDefault="00DC5B76" w:rsidP="00D2163B">
                            <w:pPr>
                              <w:jc w:val="center"/>
                            </w:pPr>
                            <w:r>
                              <w:t xml:space="preserve">Planen gäller </w:t>
                            </w:r>
                            <w:r w:rsidRPr="00512C08">
                              <w:t xml:space="preserve">från </w:t>
                            </w:r>
                            <w:r w:rsidR="007D0322">
                              <w:t>22</w:t>
                            </w:r>
                            <w:r w:rsidR="00512C08" w:rsidRPr="00512C08">
                              <w:t>-09-30</w:t>
                            </w:r>
                          </w:p>
                          <w:p w:rsidR="00D1502B" w:rsidRDefault="00D1502B" w:rsidP="00D176BA">
                            <w:pPr>
                              <w:jc w:val="center"/>
                              <w:rPr>
                                <w:highlight w:val="yellow"/>
                              </w:rPr>
                            </w:pPr>
                          </w:p>
                          <w:p w:rsidR="00D1502B" w:rsidRDefault="00D1502B" w:rsidP="00D176BA">
                            <w:pPr>
                              <w:jc w:val="center"/>
                              <w:rPr>
                                <w:highlight w:val="yellow"/>
                              </w:rPr>
                            </w:pPr>
                          </w:p>
                          <w:p w:rsidR="00DC5B76" w:rsidRPr="001B7DD8" w:rsidRDefault="00512C08" w:rsidP="00D176BA">
                            <w:pPr>
                              <w:jc w:val="center"/>
                            </w:pPr>
                            <w:r>
                              <w:rPr>
                                <w:noProof/>
                              </w:rPr>
                              <w:drawing>
                                <wp:inline distT="0" distB="0" distL="0" distR="0" wp14:anchorId="168C83F5" wp14:editId="0B935667">
                                  <wp:extent cx="6555740" cy="4438685"/>
                                  <wp:effectExtent l="0" t="0" r="0" b="0"/>
                                  <wp:docPr id="4" name="Bild 4" descr="Förskolor - Storfors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örskolor - Storfors Kommu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5740" cy="443868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2DB8F" id="_x0000_t202" coordsize="21600,21600" o:spt="202" path="m,l,21600r21600,l21600,xe">
                <v:stroke joinstyle="miter"/>
                <v:path gradientshapeok="t" o:connecttype="rect"/>
              </v:shapetype>
              <v:shape id="Textruta 7" o:spid="_x0000_s1026" type="#_x0000_t202" style="position:absolute;margin-left:-34.15pt;margin-top:-6.4pt;width:522pt;height:669.75pt;z-index:251654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" filled="f" fillcolor="#5b9bd5" stroked="f" strokecolor="black [0]" strokeweight="2pt">
                <v:textbox inset="2.88pt,2.88pt,2.88pt,2.88pt">
                  <w:txbxContent>
                    <w:p w:rsidR="00DC5B76" w:rsidRPr="001B7DD8" w:rsidRDefault="008F5E2D" w:rsidP="00D2163B">
                      <w:pPr>
                        <w:widowControl w:val="0"/>
                        <w:jc w:val="center"/>
                        <w:rPr>
                          <w:rFonts w:ascii="Franklin Gothic Demi Cond" w:hAnsi="Franklin Gothic Demi Cond"/>
                          <w:sz w:val="120"/>
                          <w:szCs w:val="120"/>
                          <w14:ligatures w14:val="none"/>
                        </w:rPr>
                      </w:pPr>
                      <w:r w:rsidRPr="00512C08">
                        <w:rPr>
                          <w:rFonts w:ascii="Franklin Gothic Demi Cond" w:hAnsi="Franklin Gothic Demi Cond"/>
                          <w:sz w:val="120"/>
                          <w:szCs w:val="120"/>
                          <w14:ligatures w14:val="none"/>
                        </w:rPr>
                        <w:t>Förs</w:t>
                      </w:r>
                      <w:r w:rsidR="00186F70" w:rsidRPr="00512C08">
                        <w:rPr>
                          <w:rFonts w:ascii="Franklin Gothic Demi Cond" w:hAnsi="Franklin Gothic Demi Cond"/>
                          <w:sz w:val="120"/>
                          <w:szCs w:val="120"/>
                          <w14:ligatures w14:val="none"/>
                        </w:rPr>
                        <w:t>kolan</w:t>
                      </w:r>
                      <w:r w:rsidR="00186F70">
                        <w:rPr>
                          <w:rFonts w:ascii="Franklin Gothic Demi Cond" w:hAnsi="Franklin Gothic Demi Cond"/>
                          <w:sz w:val="120"/>
                          <w:szCs w:val="120"/>
                          <w14:ligatures w14:val="none"/>
                        </w:rPr>
                        <w:t xml:space="preserve"> Änglagård</w:t>
                      </w:r>
                    </w:p>
                    <w:p w:rsidR="00DC5B76" w:rsidRDefault="00DC5B76" w:rsidP="00D2163B">
                      <w:pPr>
                        <w:widowControl w:val="0"/>
                        <w:jc w:val="center"/>
                        <w:rPr>
                          <w:rFonts w:ascii="Garamond" w:hAnsi="Garamond"/>
                          <w:sz w:val="48"/>
                          <w:szCs w:val="48"/>
                          <w14:ligatures w14:val="none"/>
                        </w:rPr>
                      </w:pPr>
                      <w:r>
                        <w:rPr>
                          <w:rFonts w:ascii="Garamond" w:hAnsi="Garamond"/>
                          <w:sz w:val="48"/>
                          <w:szCs w:val="48"/>
                          <w14:ligatures w14:val="none"/>
                        </w:rPr>
                        <w:t>Plan mot diskriminering, trakasserier och kränkande behandling</w:t>
                      </w:r>
                    </w:p>
                    <w:p w:rsidR="00DC5B76" w:rsidRDefault="00DC5B76" w:rsidP="00D2163B">
                      <w:pPr>
                        <w:jc w:val="center"/>
                      </w:pPr>
                      <w:r>
                        <w:t xml:space="preserve">Planen omfattar </w:t>
                      </w:r>
                      <w:r w:rsidR="00186F70">
                        <w:t>Änglagård</w:t>
                      </w:r>
                    </w:p>
                    <w:p w:rsidR="00DC5B76" w:rsidRDefault="00DC5B76" w:rsidP="00D2163B">
                      <w:pPr>
                        <w:jc w:val="center"/>
                      </w:pPr>
                      <w:r>
                        <w:t xml:space="preserve">Planen gäller </w:t>
                      </w:r>
                      <w:r w:rsidRPr="00512C08">
                        <w:t xml:space="preserve">från </w:t>
                      </w:r>
                      <w:proofErr w:type="gramStart"/>
                      <w:r w:rsidR="007D0322">
                        <w:t>22</w:t>
                      </w:r>
                      <w:r w:rsidR="00512C08" w:rsidRPr="00512C08">
                        <w:t>-09-30</w:t>
                      </w:r>
                      <w:proofErr w:type="gramEnd"/>
                    </w:p>
                    <w:p w:rsidR="00D1502B" w:rsidRDefault="00D1502B" w:rsidP="00D176BA">
                      <w:pPr>
                        <w:jc w:val="center"/>
                        <w:rPr>
                          <w:highlight w:val="yellow"/>
                        </w:rPr>
                      </w:pPr>
                    </w:p>
                    <w:p w:rsidR="00D1502B" w:rsidRDefault="00D1502B" w:rsidP="00D176BA">
                      <w:pPr>
                        <w:jc w:val="center"/>
                        <w:rPr>
                          <w:highlight w:val="yellow"/>
                        </w:rPr>
                      </w:pPr>
                    </w:p>
                    <w:p w:rsidR="00DC5B76" w:rsidRPr="001B7DD8" w:rsidRDefault="00512C08" w:rsidP="00D176BA">
                      <w:pPr>
                        <w:jc w:val="center"/>
                      </w:pPr>
                      <w:r>
                        <w:rPr>
                          <w:noProof/>
                        </w:rPr>
                        <w:drawing>
                          <wp:inline distT="0" distB="0" distL="0" distR="0" wp14:anchorId="168C83F5" wp14:editId="0B935667">
                            <wp:extent cx="6555740" cy="4438685"/>
                            <wp:effectExtent l="0" t="0" r="0" b="0"/>
                            <wp:docPr id="4" name="Bild 4" descr="Förskolor - Storfors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örskolor - Storfors Kommu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5740" cy="4438685"/>
                                    </a:xfrm>
                                    <a:prstGeom prst="rect">
                                      <a:avLst/>
                                    </a:prstGeom>
                                    <a:noFill/>
                                    <a:ln>
                                      <a:noFill/>
                                    </a:ln>
                                  </pic:spPr>
                                </pic:pic>
                              </a:graphicData>
                            </a:graphic>
                          </wp:inline>
                        </w:drawing>
                      </w:r>
                    </w:p>
                  </w:txbxContent>
                </v:textbox>
                <w10:wrap anchorx="margin"/>
              </v:shape>
            </w:pict>
          </mc:Fallback>
        </mc:AlternateContent>
      </w:r>
    </w:p>
    <w:p w:rsidR="00AA17D4" w:rsidRDefault="00AA17D4"/>
    <w:p w:rsidR="000E5776" w:rsidRDefault="000E5776">
      <w:pPr>
        <w:spacing w:after="160" w:line="259" w:lineRule="auto"/>
      </w:pPr>
    </w:p>
    <w:p w:rsidR="00733E3C" w:rsidRDefault="000B72E6" w:rsidP="00733E3C">
      <w:pPr>
        <w:spacing w:after="160" w:line="259" w:lineRule="auto"/>
      </w:pPr>
      <w:r>
        <w:rPr>
          <w:noProof/>
          <w:color w:val="auto"/>
          <w:kern w:val="0"/>
          <w:szCs w:val="24"/>
          <w14:ligatures w14:val="none"/>
          <w14:cntxtAlts w14:val="0"/>
        </w:rPr>
        <mc:AlternateContent>
          <mc:Choice Requires="wps">
            <w:drawing>
              <wp:anchor distT="0" distB="0" distL="114300" distR="114300" simplePos="0" relativeHeight="251657728" behindDoc="0" locked="0" layoutInCell="1" allowOverlap="1" wp14:anchorId="75C185E2" wp14:editId="1C3A1528">
                <wp:simplePos x="0" y="0"/>
                <wp:positionH relativeFrom="margin">
                  <wp:align>left</wp:align>
                </wp:positionH>
                <wp:positionV relativeFrom="paragraph">
                  <wp:posOffset>8025130</wp:posOffset>
                </wp:positionV>
                <wp:extent cx="2859932" cy="710119"/>
                <wp:effectExtent l="0" t="0" r="17145" b="13970"/>
                <wp:wrapNone/>
                <wp:docPr id="6" name="Textruta 6"/>
                <wp:cNvGraphicFramePr/>
                <a:graphic xmlns:a="http://schemas.openxmlformats.org/drawingml/2006/main">
                  <a:graphicData uri="http://schemas.microsoft.com/office/word/2010/wordprocessingShape">
                    <wps:wsp>
                      <wps:cNvSpPr txBox="1"/>
                      <wps:spPr>
                        <a:xfrm>
                          <a:off x="0" y="0"/>
                          <a:ext cx="2859932" cy="7101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C5B76" w:rsidRPr="001B7DD8" w:rsidRDefault="00DC5B76" w:rsidP="00AA17D4">
                            <w:pPr>
                              <w:spacing w:line="240" w:lineRule="auto"/>
                              <w:rPr>
                                <w:rFonts w:ascii="Garamond" w:hAnsi="Garamond"/>
                                <w:szCs w:val="24"/>
                              </w:rPr>
                            </w:pPr>
                            <w:r w:rsidRPr="001B7DD8">
                              <w:rPr>
                                <w:rFonts w:ascii="Garamond" w:hAnsi="Garamond"/>
                                <w:szCs w:val="24"/>
                              </w:rPr>
                              <w:t>Antagen av kommunfullmäktige</w:t>
                            </w:r>
                          </w:p>
                          <w:p w:rsidR="00DC5B76" w:rsidRPr="001B7DD8" w:rsidRDefault="00DC5B76" w:rsidP="00AA17D4">
                            <w:pPr>
                              <w:spacing w:line="240" w:lineRule="auto"/>
                              <w:rPr>
                                <w:rFonts w:ascii="Garamond" w:hAnsi="Garamond"/>
                                <w:szCs w:val="24"/>
                              </w:rPr>
                            </w:pPr>
                            <w:r w:rsidRPr="001B7DD8">
                              <w:rPr>
                                <w:rFonts w:ascii="Garamond" w:hAnsi="Garamond"/>
                                <w:szCs w:val="24"/>
                              </w:rPr>
                              <w:t xml:space="preserve">Storfors </w:t>
                            </w:r>
                            <w:r w:rsidRPr="00C75C2E">
                              <w:rPr>
                                <w:rFonts w:ascii="Garamond" w:hAnsi="Garamond"/>
                                <w:szCs w:val="24"/>
                                <w:highlight w:val="yellow"/>
                              </w:rPr>
                              <w:t>20xx-xx-xx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185E2" id="Textruta 6" o:spid="_x0000_s1027" type="#_x0000_t202" style="position:absolute;margin-left:0;margin-top:631.9pt;width:225.2pt;height:55.9pt;z-index:2516577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" fillcolor="white [3201]" strokecolor="white [3212]" strokeweight=".5pt">
                <v:textbox>
                  <w:txbxContent>
                    <w:p w:rsidR="00DC5B76" w:rsidRPr="001B7DD8" w:rsidRDefault="00DC5B76" w:rsidP="00AA17D4">
                      <w:pPr>
                        <w:spacing w:line="240" w:lineRule="auto"/>
                        <w:rPr>
                          <w:rFonts w:ascii="Garamond" w:hAnsi="Garamond"/>
                          <w:szCs w:val="24"/>
                        </w:rPr>
                      </w:pPr>
                      <w:r w:rsidRPr="001B7DD8">
                        <w:rPr>
                          <w:rFonts w:ascii="Garamond" w:hAnsi="Garamond"/>
                          <w:szCs w:val="24"/>
                        </w:rPr>
                        <w:t>Antagen av kommunfullmäktige</w:t>
                      </w:r>
                    </w:p>
                    <w:p w:rsidR="00DC5B76" w:rsidRPr="001B7DD8" w:rsidRDefault="00DC5B76" w:rsidP="00AA17D4">
                      <w:pPr>
                        <w:spacing w:line="240" w:lineRule="auto"/>
                        <w:rPr>
                          <w:rFonts w:ascii="Garamond" w:hAnsi="Garamond"/>
                          <w:szCs w:val="24"/>
                        </w:rPr>
                      </w:pPr>
                      <w:r w:rsidRPr="001B7DD8">
                        <w:rPr>
                          <w:rFonts w:ascii="Garamond" w:hAnsi="Garamond"/>
                          <w:szCs w:val="24"/>
                        </w:rPr>
                        <w:t xml:space="preserve">Storfors </w:t>
                      </w:r>
                      <w:r w:rsidRPr="00C75C2E">
                        <w:rPr>
                          <w:rFonts w:ascii="Garamond" w:hAnsi="Garamond"/>
                          <w:szCs w:val="24"/>
                          <w:highlight w:val="yellow"/>
                        </w:rPr>
                        <w:t>20xx-xx-xx</w:t>
                      </w:r>
                    </w:p>
                  </w:txbxContent>
                </v:textbox>
                <w10:wrap anchorx="margin"/>
              </v:shape>
            </w:pict>
          </mc:Fallback>
        </mc:AlternateContent>
      </w:r>
      <w:r>
        <w:rPr>
          <w:noProof/>
          <w:color w:val="auto"/>
          <w:kern w:val="0"/>
          <w:szCs w:val="24"/>
          <w14:ligatures w14:val="none"/>
          <w14:cntxtAlts w14:val="0"/>
        </w:rPr>
        <w:drawing>
          <wp:anchor distT="36576" distB="36576" distL="36576" distR="36576" simplePos="0" relativeHeight="251656704" behindDoc="0" locked="0" layoutInCell="1" allowOverlap="1" wp14:anchorId="7B4A624A" wp14:editId="6FA9AB03">
            <wp:simplePos x="0" y="0"/>
            <wp:positionH relativeFrom="margin">
              <wp:posOffset>3353435</wp:posOffset>
            </wp:positionH>
            <wp:positionV relativeFrom="paragraph">
              <wp:posOffset>8056245</wp:posOffset>
            </wp:positionV>
            <wp:extent cx="2406015" cy="614045"/>
            <wp:effectExtent l="0" t="0" r="0" b="0"/>
            <wp:wrapNone/>
            <wp:docPr id="9" name="Bildobjekt 9" descr="Kommun vapen med text kop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mun vapen med text kopie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015" cy="614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E5776">
        <w:br w:type="page"/>
      </w:r>
    </w:p>
    <w:sdt>
      <w:sdtPr>
        <w:rPr>
          <w:rFonts w:ascii="Times New Roman" w:eastAsia="Times New Roman" w:hAnsi="Times New Roman" w:cs="Times New Roman"/>
          <w:color w:val="000000"/>
          <w:kern w:val="28"/>
          <w:sz w:val="24"/>
          <w:szCs w:val="20"/>
          <w14:ligatures w14:val="standard"/>
          <w14:cntxtAlts/>
        </w:rPr>
        <w:id w:val="-86471266"/>
        <w:docPartObj>
          <w:docPartGallery w:val="Table of Contents"/>
          <w:docPartUnique/>
        </w:docPartObj>
      </w:sdtPr>
      <w:sdtEndPr>
        <w:rPr>
          <w:b/>
          <w:bCs/>
        </w:rPr>
      </w:sdtEndPr>
      <w:sdtContent>
        <w:p w:rsidR="00765290" w:rsidRDefault="00765290">
          <w:pPr>
            <w:pStyle w:val="Innehllsfrteckningsrubrik"/>
          </w:pPr>
          <w:r>
            <w:t>Innehållsförteckning</w:t>
          </w:r>
        </w:p>
        <w:p w:rsidR="001145B2" w:rsidRDefault="00765290">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r>
            <w:rPr>
              <w:b/>
              <w:bCs/>
            </w:rPr>
            <w:fldChar w:fldCharType="begin"/>
          </w:r>
          <w:r>
            <w:rPr>
              <w:b/>
              <w:bCs/>
            </w:rPr>
            <w:instrText xml:space="preserve"> TOC \o "1-3" \h \z \u </w:instrText>
          </w:r>
          <w:r>
            <w:rPr>
              <w:b/>
              <w:bCs/>
            </w:rPr>
            <w:fldChar w:fldCharType="separate"/>
          </w:r>
          <w:hyperlink w:anchor="_Toc41463957" w:history="1">
            <w:r w:rsidR="001145B2" w:rsidRPr="00D60F1E">
              <w:rPr>
                <w:rStyle w:val="Hyperlnk"/>
                <w:rFonts w:eastAsiaTheme="minorHAnsi"/>
                <w:noProof/>
                <w:lang w:eastAsia="en-US"/>
              </w:rPr>
              <w:t>1. Inledning</w:t>
            </w:r>
            <w:r w:rsidR="001145B2">
              <w:rPr>
                <w:noProof/>
                <w:webHidden/>
              </w:rPr>
              <w:tab/>
            </w:r>
            <w:r w:rsidR="001145B2">
              <w:rPr>
                <w:noProof/>
                <w:webHidden/>
              </w:rPr>
              <w:fldChar w:fldCharType="begin"/>
            </w:r>
            <w:r w:rsidR="001145B2">
              <w:rPr>
                <w:noProof/>
                <w:webHidden/>
              </w:rPr>
              <w:instrText xml:space="preserve"> PAGEREF _Toc41463957 \h </w:instrText>
            </w:r>
            <w:r w:rsidR="001145B2">
              <w:rPr>
                <w:noProof/>
                <w:webHidden/>
              </w:rPr>
            </w:r>
            <w:r w:rsidR="001145B2">
              <w:rPr>
                <w:noProof/>
                <w:webHidden/>
              </w:rPr>
              <w:fldChar w:fldCharType="separate"/>
            </w:r>
            <w:r w:rsidR="001145B2">
              <w:rPr>
                <w:noProof/>
                <w:webHidden/>
              </w:rPr>
              <w:t>3</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58" w:history="1">
            <w:r w:rsidR="001145B2" w:rsidRPr="00D60F1E">
              <w:rPr>
                <w:rStyle w:val="Hyperlnk"/>
                <w:rFonts w:eastAsiaTheme="minorHAnsi"/>
                <w:noProof/>
                <w:lang w:eastAsia="en-US"/>
              </w:rPr>
              <w:t>1.1. Ansvarsförhållande för personal, elever och vårdnadshavare</w:t>
            </w:r>
            <w:r w:rsidR="001145B2">
              <w:rPr>
                <w:noProof/>
                <w:webHidden/>
              </w:rPr>
              <w:tab/>
            </w:r>
            <w:r w:rsidR="001145B2">
              <w:rPr>
                <w:noProof/>
                <w:webHidden/>
              </w:rPr>
              <w:fldChar w:fldCharType="begin"/>
            </w:r>
            <w:r w:rsidR="001145B2">
              <w:rPr>
                <w:noProof/>
                <w:webHidden/>
              </w:rPr>
              <w:instrText xml:space="preserve"> PAGEREF _Toc41463958 \h </w:instrText>
            </w:r>
            <w:r w:rsidR="001145B2">
              <w:rPr>
                <w:noProof/>
                <w:webHidden/>
              </w:rPr>
            </w:r>
            <w:r w:rsidR="001145B2">
              <w:rPr>
                <w:noProof/>
                <w:webHidden/>
              </w:rPr>
              <w:fldChar w:fldCharType="separate"/>
            </w:r>
            <w:r w:rsidR="001145B2">
              <w:rPr>
                <w:noProof/>
                <w:webHidden/>
              </w:rPr>
              <w:t>3</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59" w:history="1">
            <w:r w:rsidR="001145B2" w:rsidRPr="00D60F1E">
              <w:rPr>
                <w:rStyle w:val="Hyperlnk"/>
                <w:rFonts w:eastAsiaTheme="minorHAnsi"/>
                <w:noProof/>
                <w:lang w:eastAsia="en-US"/>
              </w:rPr>
              <w:t xml:space="preserve">1.2. </w:t>
            </w:r>
            <w:r w:rsidR="00186F70">
              <w:rPr>
                <w:rStyle w:val="Hyperlnk"/>
                <w:rFonts w:eastAsiaTheme="minorHAnsi"/>
                <w:noProof/>
                <w:lang w:eastAsia="en-US"/>
              </w:rPr>
              <w:t xml:space="preserve">Änglagårds </w:t>
            </w:r>
            <w:r w:rsidR="001145B2" w:rsidRPr="00D60F1E">
              <w:rPr>
                <w:rStyle w:val="Hyperlnk"/>
                <w:rFonts w:eastAsiaTheme="minorHAnsi"/>
                <w:noProof/>
                <w:lang w:eastAsia="en-US"/>
              </w:rPr>
              <w:t xml:space="preserve"> målsättning</w:t>
            </w:r>
            <w:r w:rsidR="001145B2">
              <w:rPr>
                <w:noProof/>
                <w:webHidden/>
              </w:rPr>
              <w:tab/>
            </w:r>
            <w:r w:rsidR="001145B2">
              <w:rPr>
                <w:noProof/>
                <w:webHidden/>
              </w:rPr>
              <w:fldChar w:fldCharType="begin"/>
            </w:r>
            <w:r w:rsidR="001145B2">
              <w:rPr>
                <w:noProof/>
                <w:webHidden/>
              </w:rPr>
              <w:instrText xml:space="preserve"> PAGEREF _Toc41463959 \h </w:instrText>
            </w:r>
            <w:r w:rsidR="001145B2">
              <w:rPr>
                <w:noProof/>
                <w:webHidden/>
              </w:rPr>
            </w:r>
            <w:r w:rsidR="001145B2">
              <w:rPr>
                <w:noProof/>
                <w:webHidden/>
              </w:rPr>
              <w:fldChar w:fldCharType="separate"/>
            </w:r>
            <w:r w:rsidR="001145B2">
              <w:rPr>
                <w:noProof/>
                <w:webHidden/>
              </w:rPr>
              <w:t>3</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0" w:history="1">
            <w:r w:rsidR="001145B2" w:rsidRPr="00D60F1E">
              <w:rPr>
                <w:rStyle w:val="Hyperlnk"/>
                <w:rFonts w:eastAsiaTheme="minorHAnsi"/>
                <w:noProof/>
                <w:lang w:eastAsia="en-US"/>
              </w:rPr>
              <w:t xml:space="preserve">1.3. </w:t>
            </w:r>
            <w:r w:rsidR="00BE57D5">
              <w:rPr>
                <w:rStyle w:val="Hyperlnk"/>
                <w:rFonts w:eastAsiaTheme="minorHAnsi"/>
                <w:noProof/>
                <w:lang w:eastAsia="en-US"/>
              </w:rPr>
              <w:t>Änglagårds</w:t>
            </w:r>
            <w:r w:rsidR="001145B2" w:rsidRPr="00D60F1E">
              <w:rPr>
                <w:rStyle w:val="Hyperlnk"/>
                <w:rFonts w:eastAsiaTheme="minorHAnsi"/>
                <w:noProof/>
                <w:lang w:eastAsia="en-US"/>
              </w:rPr>
              <w:t xml:space="preserve"> värdegrundsarbete</w:t>
            </w:r>
            <w:r w:rsidR="001145B2">
              <w:rPr>
                <w:noProof/>
                <w:webHidden/>
              </w:rPr>
              <w:tab/>
            </w:r>
            <w:r w:rsidR="001145B2">
              <w:rPr>
                <w:noProof/>
                <w:webHidden/>
              </w:rPr>
              <w:fldChar w:fldCharType="begin"/>
            </w:r>
            <w:r w:rsidR="001145B2">
              <w:rPr>
                <w:noProof/>
                <w:webHidden/>
              </w:rPr>
              <w:instrText xml:space="preserve"> PAGEREF _Toc41463960 \h </w:instrText>
            </w:r>
            <w:r w:rsidR="001145B2">
              <w:rPr>
                <w:noProof/>
                <w:webHidden/>
              </w:rPr>
            </w:r>
            <w:r w:rsidR="001145B2">
              <w:rPr>
                <w:noProof/>
                <w:webHidden/>
              </w:rPr>
              <w:fldChar w:fldCharType="separate"/>
            </w:r>
            <w:r w:rsidR="001145B2">
              <w:rPr>
                <w:noProof/>
                <w:webHidden/>
              </w:rPr>
              <w:t>3</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1" w:history="1">
            <w:r w:rsidR="001145B2" w:rsidRPr="00D60F1E">
              <w:rPr>
                <w:rStyle w:val="Hyperlnk"/>
                <w:rFonts w:eastAsiaTheme="minorHAnsi"/>
                <w:noProof/>
                <w:lang w:eastAsia="en-US"/>
              </w:rPr>
              <w:t>1.4. Varför en plan mot diskriminering, trakasserier och kränkande behandling?</w:t>
            </w:r>
            <w:r w:rsidR="001145B2">
              <w:rPr>
                <w:noProof/>
                <w:webHidden/>
              </w:rPr>
              <w:tab/>
            </w:r>
            <w:r w:rsidR="001145B2">
              <w:rPr>
                <w:noProof/>
                <w:webHidden/>
              </w:rPr>
              <w:fldChar w:fldCharType="begin"/>
            </w:r>
            <w:r w:rsidR="001145B2">
              <w:rPr>
                <w:noProof/>
                <w:webHidden/>
              </w:rPr>
              <w:instrText xml:space="preserve"> PAGEREF _Toc41463961 \h </w:instrText>
            </w:r>
            <w:r w:rsidR="001145B2">
              <w:rPr>
                <w:noProof/>
                <w:webHidden/>
              </w:rPr>
            </w:r>
            <w:r w:rsidR="001145B2">
              <w:rPr>
                <w:noProof/>
                <w:webHidden/>
              </w:rPr>
              <w:fldChar w:fldCharType="separate"/>
            </w:r>
            <w:r w:rsidR="001145B2">
              <w:rPr>
                <w:noProof/>
                <w:webHidden/>
              </w:rPr>
              <w:t>3</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2" w:history="1">
            <w:r w:rsidR="001145B2" w:rsidRPr="00D60F1E">
              <w:rPr>
                <w:rStyle w:val="Hyperlnk"/>
                <w:rFonts w:eastAsiaTheme="minorHAnsi"/>
                <w:noProof/>
                <w:lang w:eastAsia="en-US"/>
              </w:rPr>
              <w:t>1.5. Aktiva åtgärder enligt diskrimineringslagen</w:t>
            </w:r>
            <w:r w:rsidR="001145B2">
              <w:rPr>
                <w:noProof/>
                <w:webHidden/>
              </w:rPr>
              <w:tab/>
            </w:r>
            <w:r w:rsidR="001145B2">
              <w:rPr>
                <w:noProof/>
                <w:webHidden/>
              </w:rPr>
              <w:fldChar w:fldCharType="begin"/>
            </w:r>
            <w:r w:rsidR="001145B2">
              <w:rPr>
                <w:noProof/>
                <w:webHidden/>
              </w:rPr>
              <w:instrText xml:space="preserve"> PAGEREF _Toc41463962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3F6BE2">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3" w:history="1">
            <w:r w:rsidR="001145B2" w:rsidRPr="00D60F1E">
              <w:rPr>
                <w:rStyle w:val="Hyperlnk"/>
                <w:rFonts w:eastAsiaTheme="minorHAnsi"/>
                <w:noProof/>
                <w:lang w:eastAsia="en-US"/>
              </w:rPr>
              <w:t xml:space="preserve">2. </w:t>
            </w:r>
            <w:r w:rsidR="00BE57D5">
              <w:rPr>
                <w:rStyle w:val="Hyperlnk"/>
                <w:rFonts w:eastAsiaTheme="minorHAnsi"/>
                <w:noProof/>
                <w:lang w:eastAsia="en-US"/>
              </w:rPr>
              <w:t>Änglagårds</w:t>
            </w:r>
            <w:r w:rsidR="001145B2" w:rsidRPr="00D60F1E">
              <w:rPr>
                <w:rStyle w:val="Hyperlnk"/>
                <w:rFonts w:eastAsiaTheme="minorHAnsi"/>
                <w:noProof/>
                <w:lang w:eastAsia="en-US"/>
              </w:rPr>
              <w:t xml:space="preserve"> arbete mot diskriminering, trakasserier och kränkande behandling</w:t>
            </w:r>
            <w:r w:rsidR="001145B2">
              <w:rPr>
                <w:noProof/>
                <w:webHidden/>
              </w:rPr>
              <w:tab/>
            </w:r>
            <w:r w:rsidR="001145B2">
              <w:rPr>
                <w:noProof/>
                <w:webHidden/>
              </w:rPr>
              <w:fldChar w:fldCharType="begin"/>
            </w:r>
            <w:r w:rsidR="001145B2">
              <w:rPr>
                <w:noProof/>
                <w:webHidden/>
              </w:rPr>
              <w:instrText xml:space="preserve"> PAGEREF _Toc41463963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4" w:history="1">
            <w:r w:rsidR="001145B2" w:rsidRPr="00D60F1E">
              <w:rPr>
                <w:rStyle w:val="Hyperlnk"/>
                <w:rFonts w:eastAsiaTheme="minorHAnsi"/>
                <w:noProof/>
                <w:lang w:eastAsia="en-US"/>
              </w:rPr>
              <w:t>2.1. Arbetslagets roll</w:t>
            </w:r>
            <w:r w:rsidR="001145B2">
              <w:rPr>
                <w:noProof/>
                <w:webHidden/>
              </w:rPr>
              <w:tab/>
            </w:r>
            <w:r w:rsidR="001145B2">
              <w:rPr>
                <w:noProof/>
                <w:webHidden/>
              </w:rPr>
              <w:fldChar w:fldCharType="begin"/>
            </w:r>
            <w:r w:rsidR="001145B2">
              <w:rPr>
                <w:noProof/>
                <w:webHidden/>
              </w:rPr>
              <w:instrText xml:space="preserve"> PAGEREF _Toc41463964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5" w:history="1">
            <w:r w:rsidR="001145B2" w:rsidRPr="00BE57D5">
              <w:rPr>
                <w:rStyle w:val="Hyperlnk"/>
                <w:rFonts w:eastAsiaTheme="minorHAnsi"/>
                <w:noProof/>
                <w:lang w:eastAsia="en-US"/>
              </w:rPr>
              <w:t>2.2.</w:t>
            </w:r>
            <w:r w:rsidR="001145B2" w:rsidRPr="00D60F1E">
              <w:rPr>
                <w:rStyle w:val="Hyperlnk"/>
                <w:rFonts w:eastAsiaTheme="minorHAnsi"/>
                <w:noProof/>
                <w:lang w:eastAsia="en-US"/>
              </w:rPr>
              <w:t xml:space="preserve"> Hur vi jobbar aktivt idag på </w:t>
            </w:r>
            <w:r w:rsidR="00BE57D5">
              <w:rPr>
                <w:rStyle w:val="Hyperlnk"/>
                <w:rFonts w:eastAsiaTheme="minorHAnsi"/>
                <w:noProof/>
                <w:lang w:eastAsia="en-US"/>
              </w:rPr>
              <w:t>Änglagård</w:t>
            </w:r>
            <w:r w:rsidR="001145B2">
              <w:rPr>
                <w:noProof/>
                <w:webHidden/>
              </w:rPr>
              <w:tab/>
            </w:r>
            <w:r w:rsidR="001145B2">
              <w:rPr>
                <w:noProof/>
                <w:webHidden/>
              </w:rPr>
              <w:fldChar w:fldCharType="begin"/>
            </w:r>
            <w:r w:rsidR="001145B2">
              <w:rPr>
                <w:noProof/>
                <w:webHidden/>
              </w:rPr>
              <w:instrText xml:space="preserve"> PAGEREF _Toc41463965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3F6BE2">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6" w:history="1">
            <w:r w:rsidR="001145B2" w:rsidRPr="00D60F1E">
              <w:rPr>
                <w:rStyle w:val="Hyperlnk"/>
                <w:rFonts w:eastAsiaTheme="minorHAnsi"/>
                <w:noProof/>
                <w:lang w:eastAsia="en-US"/>
              </w:rPr>
              <w:t xml:space="preserve">3. Kartläggning och analys av läsåret </w:t>
            </w:r>
            <w:r w:rsidR="00CA77C6">
              <w:rPr>
                <w:rStyle w:val="Hyperlnk"/>
                <w:rFonts w:eastAsiaTheme="minorHAnsi"/>
                <w:noProof/>
                <w:lang w:eastAsia="en-US"/>
              </w:rPr>
              <w:t>2021/2022</w:t>
            </w:r>
            <w:r w:rsidR="001145B2">
              <w:rPr>
                <w:noProof/>
                <w:webHidden/>
              </w:rPr>
              <w:tab/>
            </w:r>
            <w:r w:rsidR="001145B2">
              <w:rPr>
                <w:noProof/>
                <w:webHidden/>
              </w:rPr>
              <w:fldChar w:fldCharType="begin"/>
            </w:r>
            <w:r w:rsidR="001145B2">
              <w:rPr>
                <w:noProof/>
                <w:webHidden/>
              </w:rPr>
              <w:instrText xml:space="preserve"> PAGEREF _Toc41463966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7" w:history="1">
            <w:r w:rsidR="001145B2" w:rsidRPr="00D60F1E">
              <w:rPr>
                <w:rStyle w:val="Hyperlnk"/>
                <w:rFonts w:eastAsiaTheme="minorHAnsi"/>
                <w:noProof/>
                <w:lang w:eastAsia="en-US"/>
              </w:rPr>
              <w:t>3.1. Arbetsgång vid kartläggning, analys, åtgärd och utvärdering</w:t>
            </w:r>
            <w:r w:rsidR="001145B2">
              <w:rPr>
                <w:noProof/>
                <w:webHidden/>
              </w:rPr>
              <w:tab/>
            </w:r>
            <w:r w:rsidR="001145B2">
              <w:rPr>
                <w:noProof/>
                <w:webHidden/>
              </w:rPr>
              <w:fldChar w:fldCharType="begin"/>
            </w:r>
            <w:r w:rsidR="001145B2">
              <w:rPr>
                <w:noProof/>
                <w:webHidden/>
              </w:rPr>
              <w:instrText xml:space="preserve"> PAGEREF _Toc41463967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3F6BE2">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8" w:history="1">
            <w:r w:rsidR="001145B2" w:rsidRPr="00D60F1E">
              <w:rPr>
                <w:rStyle w:val="Hyperlnk"/>
                <w:rFonts w:eastAsiaTheme="minorHAnsi"/>
                <w:noProof/>
                <w:lang w:eastAsia="en-US"/>
              </w:rPr>
              <w:t>3.1.1. Kartläggning</w:t>
            </w:r>
            <w:r w:rsidR="001145B2">
              <w:rPr>
                <w:noProof/>
                <w:webHidden/>
              </w:rPr>
              <w:tab/>
            </w:r>
            <w:r w:rsidR="001145B2">
              <w:rPr>
                <w:noProof/>
                <w:webHidden/>
              </w:rPr>
              <w:fldChar w:fldCharType="begin"/>
            </w:r>
            <w:r w:rsidR="001145B2">
              <w:rPr>
                <w:noProof/>
                <w:webHidden/>
              </w:rPr>
              <w:instrText xml:space="preserve"> PAGEREF _Toc41463968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3F6BE2">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9" w:history="1">
            <w:r w:rsidR="001145B2" w:rsidRPr="00D60F1E">
              <w:rPr>
                <w:rStyle w:val="Hyperlnk"/>
                <w:rFonts w:eastAsiaTheme="minorHAnsi"/>
                <w:noProof/>
                <w:lang w:eastAsia="en-US"/>
              </w:rPr>
              <w:t>3.1.2. Analyser</w:t>
            </w:r>
            <w:r w:rsidR="001145B2">
              <w:rPr>
                <w:noProof/>
                <w:webHidden/>
              </w:rPr>
              <w:tab/>
            </w:r>
            <w:r w:rsidR="001145B2">
              <w:rPr>
                <w:noProof/>
                <w:webHidden/>
              </w:rPr>
              <w:fldChar w:fldCharType="begin"/>
            </w:r>
            <w:r w:rsidR="001145B2">
              <w:rPr>
                <w:noProof/>
                <w:webHidden/>
              </w:rPr>
              <w:instrText xml:space="preserve"> PAGEREF _Toc41463969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3F6BE2">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0" w:history="1">
            <w:r w:rsidR="001145B2" w:rsidRPr="00D60F1E">
              <w:rPr>
                <w:rStyle w:val="Hyperlnk"/>
                <w:rFonts w:eastAsiaTheme="minorHAnsi"/>
                <w:noProof/>
                <w:lang w:eastAsia="en-US"/>
              </w:rPr>
              <w:t>3.1.3. Åtgärder</w:t>
            </w:r>
            <w:r w:rsidR="001145B2">
              <w:rPr>
                <w:noProof/>
                <w:webHidden/>
              </w:rPr>
              <w:tab/>
            </w:r>
            <w:r w:rsidR="001145B2">
              <w:rPr>
                <w:noProof/>
                <w:webHidden/>
              </w:rPr>
              <w:fldChar w:fldCharType="begin"/>
            </w:r>
            <w:r w:rsidR="001145B2">
              <w:rPr>
                <w:noProof/>
                <w:webHidden/>
              </w:rPr>
              <w:instrText xml:space="preserve"> PAGEREF _Toc41463970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3F6BE2">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1" w:history="1">
            <w:r w:rsidR="001145B2" w:rsidRPr="00D60F1E">
              <w:rPr>
                <w:rStyle w:val="Hyperlnk"/>
                <w:rFonts w:eastAsiaTheme="minorHAnsi"/>
                <w:noProof/>
                <w:lang w:eastAsia="en-US"/>
              </w:rPr>
              <w:t>3.1.4 Uppföljning och utvärdering</w:t>
            </w:r>
            <w:r w:rsidR="001145B2">
              <w:rPr>
                <w:noProof/>
                <w:webHidden/>
              </w:rPr>
              <w:tab/>
            </w:r>
            <w:r w:rsidR="001145B2">
              <w:rPr>
                <w:noProof/>
                <w:webHidden/>
              </w:rPr>
              <w:fldChar w:fldCharType="begin"/>
            </w:r>
            <w:r w:rsidR="001145B2">
              <w:rPr>
                <w:noProof/>
                <w:webHidden/>
              </w:rPr>
              <w:instrText xml:space="preserve"> PAGEREF _Toc41463971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2" w:history="1">
            <w:r w:rsidR="001145B2" w:rsidRPr="00D60F1E">
              <w:rPr>
                <w:rStyle w:val="Hyperlnk"/>
                <w:rFonts w:eastAsiaTheme="minorHAnsi"/>
                <w:noProof/>
                <w:lang w:eastAsia="en-US"/>
              </w:rPr>
              <w:t>3.2. Analys</w:t>
            </w:r>
            <w:r w:rsidR="001145B2">
              <w:rPr>
                <w:noProof/>
                <w:webHidden/>
              </w:rPr>
              <w:tab/>
            </w:r>
            <w:r w:rsidR="001145B2">
              <w:rPr>
                <w:noProof/>
                <w:webHidden/>
              </w:rPr>
              <w:fldChar w:fldCharType="begin"/>
            </w:r>
            <w:r w:rsidR="001145B2">
              <w:rPr>
                <w:noProof/>
                <w:webHidden/>
              </w:rPr>
              <w:instrText xml:space="preserve"> PAGEREF _Toc41463972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3F6BE2">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3" w:history="1">
            <w:r w:rsidR="00A81F8A">
              <w:rPr>
                <w:rStyle w:val="Hyperlnk"/>
                <w:rFonts w:eastAsiaTheme="minorHAnsi"/>
                <w:noProof/>
                <w:lang w:eastAsia="en-US"/>
              </w:rPr>
              <w:t>4. Arbetet läsåret 2022/2023</w:t>
            </w:r>
            <w:r w:rsidR="001145B2" w:rsidRPr="00BE57D5">
              <w:rPr>
                <w:noProof/>
                <w:webHidden/>
              </w:rPr>
              <w:tab/>
            </w:r>
            <w:r w:rsidR="001145B2" w:rsidRPr="00BE57D5">
              <w:rPr>
                <w:noProof/>
                <w:webHidden/>
              </w:rPr>
              <w:fldChar w:fldCharType="begin"/>
            </w:r>
            <w:r w:rsidR="001145B2" w:rsidRPr="00BE57D5">
              <w:rPr>
                <w:noProof/>
                <w:webHidden/>
              </w:rPr>
              <w:instrText xml:space="preserve"> PAGEREF _Toc41463973 \h </w:instrText>
            </w:r>
            <w:r w:rsidR="001145B2" w:rsidRPr="00BE57D5">
              <w:rPr>
                <w:noProof/>
                <w:webHidden/>
              </w:rPr>
            </w:r>
            <w:r w:rsidR="001145B2" w:rsidRPr="00BE57D5">
              <w:rPr>
                <w:noProof/>
                <w:webHidden/>
              </w:rPr>
              <w:fldChar w:fldCharType="separate"/>
            </w:r>
            <w:r w:rsidR="001145B2" w:rsidRPr="00BE57D5">
              <w:rPr>
                <w:noProof/>
                <w:webHidden/>
              </w:rPr>
              <w:t>5</w:t>
            </w:r>
            <w:r w:rsidR="001145B2" w:rsidRPr="00BE57D5">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4" w:history="1">
            <w:r w:rsidR="001145B2" w:rsidRPr="00D60F1E">
              <w:rPr>
                <w:rStyle w:val="Hyperlnk"/>
                <w:rFonts w:eastAsiaTheme="minorHAnsi"/>
                <w:noProof/>
                <w:lang w:eastAsia="en-US"/>
              </w:rPr>
              <w:t xml:space="preserve">4.1. Främjande arbete </w:t>
            </w:r>
            <w:r w:rsidR="00A81F8A">
              <w:rPr>
                <w:rStyle w:val="Hyperlnk"/>
                <w:rFonts w:eastAsiaTheme="minorHAnsi"/>
                <w:noProof/>
                <w:lang w:eastAsia="en-US"/>
              </w:rPr>
              <w:t>2022/2023</w:t>
            </w:r>
            <w:r w:rsidR="001145B2" w:rsidRPr="00BE57D5">
              <w:rPr>
                <w:rStyle w:val="Hyperlnk"/>
                <w:rFonts w:eastAsiaTheme="minorHAnsi"/>
                <w:noProof/>
                <w:lang w:eastAsia="en-US"/>
              </w:rPr>
              <w:t xml:space="preserve"> -</w:t>
            </w:r>
            <w:r w:rsidR="001145B2" w:rsidRPr="00D60F1E">
              <w:rPr>
                <w:rStyle w:val="Hyperlnk"/>
                <w:rFonts w:eastAsiaTheme="minorHAnsi"/>
                <w:noProof/>
                <w:lang w:eastAsia="en-US"/>
              </w:rPr>
              <w:t xml:space="preserve"> Vad vi vill se mer av som vi vet redan fungerar</w:t>
            </w:r>
            <w:r w:rsidR="001145B2">
              <w:rPr>
                <w:noProof/>
                <w:webHidden/>
              </w:rPr>
              <w:tab/>
            </w:r>
            <w:r w:rsidR="001145B2">
              <w:rPr>
                <w:noProof/>
                <w:webHidden/>
              </w:rPr>
              <w:fldChar w:fldCharType="begin"/>
            </w:r>
            <w:r w:rsidR="001145B2">
              <w:rPr>
                <w:noProof/>
                <w:webHidden/>
              </w:rPr>
              <w:instrText xml:space="preserve"> PAGEREF _Toc41463974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5" w:history="1">
            <w:r w:rsidR="001145B2" w:rsidRPr="00D60F1E">
              <w:rPr>
                <w:rStyle w:val="Hyperlnk"/>
                <w:rFonts w:eastAsiaTheme="minorHAnsi"/>
                <w:noProof/>
                <w:lang w:eastAsia="en-US"/>
              </w:rPr>
              <w:t xml:space="preserve">4.2. Förebyggande </w:t>
            </w:r>
            <w:r w:rsidR="00A81F8A">
              <w:rPr>
                <w:rStyle w:val="Hyperlnk"/>
                <w:rFonts w:eastAsiaTheme="minorHAnsi"/>
                <w:noProof/>
                <w:lang w:eastAsia="en-US"/>
              </w:rPr>
              <w:t>arbete 2022/2023</w:t>
            </w:r>
            <w:r w:rsidR="001145B2" w:rsidRPr="00D60F1E">
              <w:rPr>
                <w:rStyle w:val="Hyperlnk"/>
                <w:rFonts w:eastAsiaTheme="minorHAnsi"/>
                <w:noProof/>
                <w:lang w:eastAsia="en-US"/>
              </w:rPr>
              <w:t xml:space="preserve"> - Hur vi planerar att jobba utifrån kartläggningen</w:t>
            </w:r>
            <w:r w:rsidR="001145B2">
              <w:rPr>
                <w:noProof/>
                <w:webHidden/>
              </w:rPr>
              <w:tab/>
            </w:r>
            <w:r w:rsidR="001145B2">
              <w:rPr>
                <w:noProof/>
                <w:webHidden/>
              </w:rPr>
              <w:fldChar w:fldCharType="begin"/>
            </w:r>
            <w:r w:rsidR="001145B2">
              <w:rPr>
                <w:noProof/>
                <w:webHidden/>
              </w:rPr>
              <w:instrText xml:space="preserve"> PAGEREF _Toc41463975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3F6BE2">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6" w:history="1">
            <w:r w:rsidR="001145B2" w:rsidRPr="00D60F1E">
              <w:rPr>
                <w:rStyle w:val="Hyperlnk"/>
                <w:rFonts w:eastAsiaTheme="minorHAnsi"/>
                <w:noProof/>
                <w:lang w:eastAsia="en-US"/>
              </w:rPr>
              <w:t>5. Rutiner vid diskriminering, trakasserier eller kränkande behandling</w:t>
            </w:r>
            <w:r w:rsidR="001145B2">
              <w:rPr>
                <w:noProof/>
                <w:webHidden/>
              </w:rPr>
              <w:tab/>
            </w:r>
            <w:r w:rsidR="001145B2">
              <w:rPr>
                <w:noProof/>
                <w:webHidden/>
              </w:rPr>
              <w:fldChar w:fldCharType="begin"/>
            </w:r>
            <w:r w:rsidR="001145B2">
              <w:rPr>
                <w:noProof/>
                <w:webHidden/>
              </w:rPr>
              <w:instrText xml:space="preserve"> PAGEREF _Toc41463976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7" w:history="1">
            <w:r w:rsidR="001145B2" w:rsidRPr="00D60F1E">
              <w:rPr>
                <w:rStyle w:val="Hyperlnk"/>
                <w:rFonts w:eastAsiaTheme="minorHAnsi"/>
                <w:noProof/>
                <w:lang w:eastAsia="en-US"/>
              </w:rPr>
              <w:t>5.1. Del 1: Anmälan</w:t>
            </w:r>
            <w:r w:rsidR="001145B2">
              <w:rPr>
                <w:noProof/>
                <w:webHidden/>
              </w:rPr>
              <w:tab/>
            </w:r>
            <w:r w:rsidR="001145B2">
              <w:rPr>
                <w:noProof/>
                <w:webHidden/>
              </w:rPr>
              <w:fldChar w:fldCharType="begin"/>
            </w:r>
            <w:r w:rsidR="001145B2">
              <w:rPr>
                <w:noProof/>
                <w:webHidden/>
              </w:rPr>
              <w:instrText xml:space="preserve"> PAGEREF _Toc41463977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8" w:history="1">
            <w:r w:rsidR="001145B2" w:rsidRPr="00D60F1E">
              <w:rPr>
                <w:rStyle w:val="Hyperlnk"/>
                <w:rFonts w:eastAsiaTheme="minorHAnsi"/>
                <w:noProof/>
                <w:lang w:eastAsia="en-US"/>
              </w:rPr>
              <w:t>5.2. Del 2: Utredning</w:t>
            </w:r>
            <w:r w:rsidR="001145B2">
              <w:rPr>
                <w:noProof/>
                <w:webHidden/>
              </w:rPr>
              <w:tab/>
            </w:r>
            <w:r w:rsidR="001145B2">
              <w:rPr>
                <w:noProof/>
                <w:webHidden/>
              </w:rPr>
              <w:fldChar w:fldCharType="begin"/>
            </w:r>
            <w:r w:rsidR="001145B2">
              <w:rPr>
                <w:noProof/>
                <w:webHidden/>
              </w:rPr>
              <w:instrText xml:space="preserve"> PAGEREF _Toc41463978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9" w:history="1">
            <w:r w:rsidR="001145B2" w:rsidRPr="00D60F1E">
              <w:rPr>
                <w:rStyle w:val="Hyperlnk"/>
                <w:rFonts w:eastAsiaTheme="minorHAnsi"/>
                <w:noProof/>
                <w:lang w:eastAsia="en-US"/>
              </w:rPr>
              <w:t>5.3. Del 3: Åtgärder</w:t>
            </w:r>
            <w:r w:rsidR="001145B2">
              <w:rPr>
                <w:noProof/>
                <w:webHidden/>
              </w:rPr>
              <w:tab/>
            </w:r>
            <w:r w:rsidR="001145B2">
              <w:rPr>
                <w:noProof/>
                <w:webHidden/>
              </w:rPr>
              <w:fldChar w:fldCharType="begin"/>
            </w:r>
            <w:r w:rsidR="001145B2">
              <w:rPr>
                <w:noProof/>
                <w:webHidden/>
              </w:rPr>
              <w:instrText xml:space="preserve"> PAGEREF _Toc41463979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0" w:history="1">
            <w:r w:rsidR="001145B2" w:rsidRPr="00D60F1E">
              <w:rPr>
                <w:rStyle w:val="Hyperlnk"/>
                <w:rFonts w:eastAsiaTheme="minorHAnsi"/>
                <w:noProof/>
                <w:lang w:eastAsia="en-US"/>
              </w:rPr>
              <w:t>5.4. Del 4: Uppföljning</w:t>
            </w:r>
            <w:r w:rsidR="001145B2">
              <w:rPr>
                <w:noProof/>
                <w:webHidden/>
              </w:rPr>
              <w:tab/>
            </w:r>
            <w:r w:rsidR="001145B2">
              <w:rPr>
                <w:noProof/>
                <w:webHidden/>
              </w:rPr>
              <w:fldChar w:fldCharType="begin"/>
            </w:r>
            <w:r w:rsidR="001145B2">
              <w:rPr>
                <w:noProof/>
                <w:webHidden/>
              </w:rPr>
              <w:instrText xml:space="preserve"> PAGEREF _Toc41463980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3F6BE2">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1" w:history="1">
            <w:r w:rsidR="001145B2" w:rsidRPr="00D60F1E">
              <w:rPr>
                <w:rStyle w:val="Hyperlnk"/>
                <w:rFonts w:eastAsiaTheme="minorHAnsi"/>
                <w:noProof/>
                <w:lang w:eastAsia="en-US"/>
              </w:rPr>
              <w:t>6. Bilagor</w:t>
            </w:r>
            <w:r w:rsidR="001145B2">
              <w:rPr>
                <w:noProof/>
                <w:webHidden/>
              </w:rPr>
              <w:tab/>
            </w:r>
            <w:r w:rsidR="001145B2">
              <w:rPr>
                <w:noProof/>
                <w:webHidden/>
              </w:rPr>
              <w:fldChar w:fldCharType="begin"/>
            </w:r>
            <w:r w:rsidR="001145B2">
              <w:rPr>
                <w:noProof/>
                <w:webHidden/>
              </w:rPr>
              <w:instrText xml:space="preserve"> PAGEREF _Toc41463981 \h </w:instrText>
            </w:r>
            <w:r w:rsidR="001145B2">
              <w:rPr>
                <w:noProof/>
                <w:webHidden/>
              </w:rPr>
            </w:r>
            <w:r w:rsidR="001145B2">
              <w:rPr>
                <w:noProof/>
                <w:webHidden/>
              </w:rPr>
              <w:fldChar w:fldCharType="separate"/>
            </w:r>
            <w:r w:rsidR="001145B2">
              <w:rPr>
                <w:noProof/>
                <w:webHidden/>
              </w:rPr>
              <w:t>7</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2" w:history="1">
            <w:r w:rsidR="001145B2" w:rsidRPr="00D60F1E">
              <w:rPr>
                <w:rStyle w:val="Hyperlnk"/>
                <w:rFonts w:eastAsiaTheme="minorHAnsi"/>
                <w:noProof/>
                <w:lang w:eastAsia="en-US"/>
              </w:rPr>
              <w:t>6.1. Begrepp</w:t>
            </w:r>
            <w:r w:rsidR="001145B2">
              <w:rPr>
                <w:noProof/>
                <w:webHidden/>
              </w:rPr>
              <w:tab/>
            </w:r>
            <w:r w:rsidR="001145B2">
              <w:rPr>
                <w:noProof/>
                <w:webHidden/>
              </w:rPr>
              <w:fldChar w:fldCharType="begin"/>
            </w:r>
            <w:r w:rsidR="001145B2">
              <w:rPr>
                <w:noProof/>
                <w:webHidden/>
              </w:rPr>
              <w:instrText xml:space="preserve"> PAGEREF _Toc41463982 \h </w:instrText>
            </w:r>
            <w:r w:rsidR="001145B2">
              <w:rPr>
                <w:noProof/>
                <w:webHidden/>
              </w:rPr>
            </w:r>
            <w:r w:rsidR="001145B2">
              <w:rPr>
                <w:noProof/>
                <w:webHidden/>
              </w:rPr>
              <w:fldChar w:fldCharType="separate"/>
            </w:r>
            <w:r w:rsidR="001145B2">
              <w:rPr>
                <w:noProof/>
                <w:webHidden/>
              </w:rPr>
              <w:t>7</w:t>
            </w:r>
            <w:r w:rsidR="001145B2">
              <w:rPr>
                <w:noProof/>
                <w:webHidden/>
              </w:rPr>
              <w:fldChar w:fldCharType="end"/>
            </w:r>
          </w:hyperlink>
        </w:p>
        <w:p w:rsidR="001145B2" w:rsidRDefault="003F6BE2">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3" w:history="1">
            <w:r w:rsidR="001145B2" w:rsidRPr="00D60F1E">
              <w:rPr>
                <w:rStyle w:val="Hyperlnk"/>
                <w:rFonts w:eastAsiaTheme="minorHAnsi"/>
                <w:noProof/>
                <w:lang w:eastAsia="en-US"/>
              </w:rPr>
              <w:t>6.1.1. Diskriminering</w:t>
            </w:r>
            <w:r w:rsidR="001145B2">
              <w:rPr>
                <w:noProof/>
                <w:webHidden/>
              </w:rPr>
              <w:tab/>
            </w:r>
            <w:r w:rsidR="001145B2">
              <w:rPr>
                <w:noProof/>
                <w:webHidden/>
              </w:rPr>
              <w:fldChar w:fldCharType="begin"/>
            </w:r>
            <w:r w:rsidR="001145B2">
              <w:rPr>
                <w:noProof/>
                <w:webHidden/>
              </w:rPr>
              <w:instrText xml:space="preserve"> PAGEREF _Toc41463983 \h </w:instrText>
            </w:r>
            <w:r w:rsidR="001145B2">
              <w:rPr>
                <w:noProof/>
                <w:webHidden/>
              </w:rPr>
            </w:r>
            <w:r w:rsidR="001145B2">
              <w:rPr>
                <w:noProof/>
                <w:webHidden/>
              </w:rPr>
              <w:fldChar w:fldCharType="separate"/>
            </w:r>
            <w:r w:rsidR="001145B2">
              <w:rPr>
                <w:noProof/>
                <w:webHidden/>
              </w:rPr>
              <w:t>7</w:t>
            </w:r>
            <w:r w:rsidR="001145B2">
              <w:rPr>
                <w:noProof/>
                <w:webHidden/>
              </w:rPr>
              <w:fldChar w:fldCharType="end"/>
            </w:r>
          </w:hyperlink>
        </w:p>
        <w:p w:rsidR="001145B2" w:rsidRDefault="003F6BE2">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4" w:history="1">
            <w:r w:rsidR="001145B2" w:rsidRPr="00D60F1E">
              <w:rPr>
                <w:rStyle w:val="Hyperlnk"/>
                <w:rFonts w:eastAsiaTheme="minorHAnsi"/>
                <w:noProof/>
                <w:lang w:eastAsia="en-US"/>
              </w:rPr>
              <w:t>6.1.2. Trakasserier</w:t>
            </w:r>
            <w:r w:rsidR="001145B2">
              <w:rPr>
                <w:noProof/>
                <w:webHidden/>
              </w:rPr>
              <w:tab/>
            </w:r>
            <w:r w:rsidR="001145B2">
              <w:rPr>
                <w:noProof/>
                <w:webHidden/>
              </w:rPr>
              <w:fldChar w:fldCharType="begin"/>
            </w:r>
            <w:r w:rsidR="001145B2">
              <w:rPr>
                <w:noProof/>
                <w:webHidden/>
              </w:rPr>
              <w:instrText xml:space="preserve"> PAGEREF _Toc41463984 \h </w:instrText>
            </w:r>
            <w:r w:rsidR="001145B2">
              <w:rPr>
                <w:noProof/>
                <w:webHidden/>
              </w:rPr>
            </w:r>
            <w:r w:rsidR="001145B2">
              <w:rPr>
                <w:noProof/>
                <w:webHidden/>
              </w:rPr>
              <w:fldChar w:fldCharType="separate"/>
            </w:r>
            <w:r w:rsidR="001145B2">
              <w:rPr>
                <w:noProof/>
                <w:webHidden/>
              </w:rPr>
              <w:t>8</w:t>
            </w:r>
            <w:r w:rsidR="001145B2">
              <w:rPr>
                <w:noProof/>
                <w:webHidden/>
              </w:rPr>
              <w:fldChar w:fldCharType="end"/>
            </w:r>
          </w:hyperlink>
        </w:p>
        <w:p w:rsidR="001145B2" w:rsidRDefault="003F6BE2">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5" w:history="1">
            <w:r w:rsidR="001145B2" w:rsidRPr="00D60F1E">
              <w:rPr>
                <w:rStyle w:val="Hyperlnk"/>
                <w:rFonts w:eastAsiaTheme="minorHAnsi"/>
                <w:noProof/>
                <w:lang w:eastAsia="en-US"/>
              </w:rPr>
              <w:t>6.1.3 Kränkningar</w:t>
            </w:r>
            <w:r w:rsidR="001145B2">
              <w:rPr>
                <w:noProof/>
                <w:webHidden/>
              </w:rPr>
              <w:tab/>
            </w:r>
            <w:r w:rsidR="001145B2">
              <w:rPr>
                <w:noProof/>
                <w:webHidden/>
              </w:rPr>
              <w:fldChar w:fldCharType="begin"/>
            </w:r>
            <w:r w:rsidR="001145B2">
              <w:rPr>
                <w:noProof/>
                <w:webHidden/>
              </w:rPr>
              <w:instrText xml:space="preserve"> PAGEREF _Toc41463985 \h </w:instrText>
            </w:r>
            <w:r w:rsidR="001145B2">
              <w:rPr>
                <w:noProof/>
                <w:webHidden/>
              </w:rPr>
            </w:r>
            <w:r w:rsidR="001145B2">
              <w:rPr>
                <w:noProof/>
                <w:webHidden/>
              </w:rPr>
              <w:fldChar w:fldCharType="separate"/>
            </w:r>
            <w:r w:rsidR="001145B2">
              <w:rPr>
                <w:noProof/>
                <w:webHidden/>
              </w:rPr>
              <w:t>8</w:t>
            </w:r>
            <w:r w:rsidR="001145B2">
              <w:rPr>
                <w:noProof/>
                <w:webHidden/>
              </w:rPr>
              <w:fldChar w:fldCharType="end"/>
            </w:r>
          </w:hyperlink>
        </w:p>
        <w:p w:rsidR="001145B2" w:rsidRDefault="003F6BE2">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6" w:history="1">
            <w:r w:rsidR="001145B2" w:rsidRPr="00D60F1E">
              <w:rPr>
                <w:rStyle w:val="Hyperlnk"/>
                <w:rFonts w:eastAsiaTheme="minorHAnsi"/>
                <w:noProof/>
                <w:lang w:eastAsia="en-US"/>
              </w:rPr>
              <w:t>6.1.4 Mobbning</w:t>
            </w:r>
            <w:r w:rsidR="001145B2">
              <w:rPr>
                <w:noProof/>
                <w:webHidden/>
              </w:rPr>
              <w:tab/>
            </w:r>
            <w:r w:rsidR="001145B2">
              <w:rPr>
                <w:noProof/>
                <w:webHidden/>
              </w:rPr>
              <w:fldChar w:fldCharType="begin"/>
            </w:r>
            <w:r w:rsidR="001145B2">
              <w:rPr>
                <w:noProof/>
                <w:webHidden/>
              </w:rPr>
              <w:instrText xml:space="preserve"> PAGEREF _Toc41463986 \h </w:instrText>
            </w:r>
            <w:r w:rsidR="001145B2">
              <w:rPr>
                <w:noProof/>
                <w:webHidden/>
              </w:rPr>
            </w:r>
            <w:r w:rsidR="001145B2">
              <w:rPr>
                <w:noProof/>
                <w:webHidden/>
              </w:rPr>
              <w:fldChar w:fldCharType="separate"/>
            </w:r>
            <w:r w:rsidR="001145B2">
              <w:rPr>
                <w:noProof/>
                <w:webHidden/>
              </w:rPr>
              <w:t>8</w:t>
            </w:r>
            <w:r w:rsidR="001145B2">
              <w:rPr>
                <w:noProof/>
                <w:webHidden/>
              </w:rPr>
              <w:fldChar w:fldCharType="end"/>
            </w:r>
          </w:hyperlink>
        </w:p>
        <w:p w:rsidR="001145B2" w:rsidRDefault="003F6BE2">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7" w:history="1">
            <w:r w:rsidR="001145B2" w:rsidRPr="00D60F1E">
              <w:rPr>
                <w:rStyle w:val="Hyperlnk"/>
                <w:rFonts w:eastAsiaTheme="minorHAnsi"/>
                <w:noProof/>
                <w:lang w:eastAsia="en-US"/>
              </w:rPr>
              <w:t>6.2. Hit vänder man sig</w:t>
            </w:r>
            <w:r w:rsidR="001145B2">
              <w:rPr>
                <w:noProof/>
                <w:webHidden/>
              </w:rPr>
              <w:tab/>
            </w:r>
            <w:r w:rsidR="001145B2">
              <w:rPr>
                <w:noProof/>
                <w:webHidden/>
              </w:rPr>
              <w:fldChar w:fldCharType="begin"/>
            </w:r>
            <w:r w:rsidR="001145B2">
              <w:rPr>
                <w:noProof/>
                <w:webHidden/>
              </w:rPr>
              <w:instrText xml:space="preserve"> PAGEREF _Toc41463987 \h </w:instrText>
            </w:r>
            <w:r w:rsidR="001145B2">
              <w:rPr>
                <w:noProof/>
                <w:webHidden/>
              </w:rPr>
            </w:r>
            <w:r w:rsidR="001145B2">
              <w:rPr>
                <w:noProof/>
                <w:webHidden/>
              </w:rPr>
              <w:fldChar w:fldCharType="separate"/>
            </w:r>
            <w:r w:rsidR="001145B2">
              <w:rPr>
                <w:noProof/>
                <w:webHidden/>
              </w:rPr>
              <w:t>9</w:t>
            </w:r>
            <w:r w:rsidR="001145B2">
              <w:rPr>
                <w:noProof/>
                <w:webHidden/>
              </w:rPr>
              <w:fldChar w:fldCharType="end"/>
            </w:r>
          </w:hyperlink>
        </w:p>
        <w:p w:rsidR="00765290" w:rsidRDefault="00765290" w:rsidP="00051518">
          <w:pPr>
            <w:pStyle w:val="Innehll2"/>
            <w:tabs>
              <w:tab w:val="right" w:leader="dot" w:pos="9060"/>
            </w:tabs>
          </w:pPr>
          <w:r>
            <w:rPr>
              <w:b/>
              <w:bCs/>
            </w:rPr>
            <w:fldChar w:fldCharType="end"/>
          </w:r>
        </w:p>
      </w:sdtContent>
    </w:sdt>
    <w:p w:rsidR="00F02C0D" w:rsidRDefault="00272856" w:rsidP="00F02C0D">
      <w:pPr>
        <w:pStyle w:val="1Huvudrubrik"/>
        <w:rPr>
          <w:rFonts w:eastAsiaTheme="minorHAnsi"/>
          <w:lang w:eastAsia="en-US"/>
        </w:rPr>
      </w:pPr>
      <w:r>
        <w:rPr>
          <w:rFonts w:eastAsiaTheme="minorHAnsi"/>
          <w:lang w:eastAsia="en-US"/>
        </w:rPr>
        <w:br w:type="page"/>
      </w:r>
      <w:bookmarkStart w:id="1" w:name="_Toc41463957"/>
      <w:r w:rsidR="00F02C0D">
        <w:rPr>
          <w:rFonts w:eastAsiaTheme="minorHAnsi"/>
          <w:lang w:eastAsia="en-US"/>
        </w:rPr>
        <w:lastRenderedPageBreak/>
        <w:t>1. Inledning</w:t>
      </w:r>
      <w:bookmarkEnd w:id="1"/>
    </w:p>
    <w:p w:rsidR="00F02C0D"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Denna plan sammanfattar, utvärderar och analyserar </w:t>
      </w:r>
      <w:r w:rsidR="0074141A">
        <w:rPr>
          <w:rFonts w:ascii="Calibri" w:eastAsiaTheme="minorHAnsi" w:hAnsi="Calibri" w:cs="Calibri"/>
          <w:kern w:val="0"/>
          <w:szCs w:val="24"/>
          <w:lang w:eastAsia="en-US"/>
          <w14:ligatures w14:val="none"/>
          <w14:cntxtAlts w14:val="0"/>
        </w:rPr>
        <w:t xml:space="preserve">förskolan </w:t>
      </w:r>
      <w:r w:rsidR="00BE57D5">
        <w:rPr>
          <w:rFonts w:ascii="Calibri" w:eastAsiaTheme="minorHAnsi" w:hAnsi="Calibri" w:cs="Calibri"/>
          <w:kern w:val="0"/>
          <w:szCs w:val="24"/>
          <w:lang w:eastAsia="en-US"/>
          <w14:ligatures w14:val="none"/>
          <w14:cntxtAlts w14:val="0"/>
        </w:rPr>
        <w:t>Änglagårds</w:t>
      </w:r>
      <w:r>
        <w:rPr>
          <w:rFonts w:ascii="Calibri" w:eastAsiaTheme="minorHAnsi" w:hAnsi="Calibri" w:cs="Calibri"/>
          <w:kern w:val="0"/>
          <w:szCs w:val="24"/>
          <w:lang w:eastAsia="en-US"/>
          <w14:ligatures w14:val="none"/>
          <w14:cntxtAlts w14:val="0"/>
        </w:rPr>
        <w:t xml:space="preserve"> arbete mot</w:t>
      </w:r>
      <w:r w:rsidR="00F9634C">
        <w:rPr>
          <w:rFonts w:ascii="Calibri" w:eastAsiaTheme="minorHAnsi" w:hAnsi="Calibri" w:cs="Calibri"/>
          <w:kern w:val="0"/>
          <w:szCs w:val="24"/>
          <w:lang w:eastAsia="en-US"/>
          <w14:ligatures w14:val="none"/>
          <w14:cntxtAlts w14:val="0"/>
        </w:rPr>
        <w:t xml:space="preserve"> </w:t>
      </w:r>
      <w:r w:rsidR="00363830">
        <w:rPr>
          <w:rFonts w:ascii="Calibri" w:eastAsiaTheme="minorHAnsi" w:hAnsi="Calibri" w:cs="Calibri"/>
          <w:kern w:val="0"/>
          <w:szCs w:val="24"/>
          <w:lang w:eastAsia="en-US"/>
          <w14:ligatures w14:val="none"/>
          <w14:cntxtAlts w14:val="0"/>
        </w:rPr>
        <w:t>d</w:t>
      </w:r>
      <w:r>
        <w:rPr>
          <w:rFonts w:ascii="Calibri" w:eastAsiaTheme="minorHAnsi" w:hAnsi="Calibri" w:cs="Calibri"/>
          <w:kern w:val="0"/>
          <w:szCs w:val="24"/>
          <w:lang w:eastAsia="en-US"/>
          <w14:ligatures w14:val="none"/>
          <w14:cntxtAlts w14:val="0"/>
        </w:rPr>
        <w:t>iskriminering</w:t>
      </w:r>
      <w:r w:rsidR="00363830">
        <w:rPr>
          <w:rFonts w:ascii="Calibri" w:eastAsiaTheme="minorHAnsi" w:hAnsi="Calibri" w:cs="Calibri"/>
          <w:kern w:val="0"/>
          <w:szCs w:val="24"/>
          <w:lang w:eastAsia="en-US"/>
          <w14:ligatures w14:val="none"/>
          <w14:cntxtAlts w14:val="0"/>
        </w:rPr>
        <w:t>, trakasserier</w:t>
      </w:r>
      <w:r>
        <w:rPr>
          <w:rFonts w:ascii="Calibri" w:eastAsiaTheme="minorHAnsi" w:hAnsi="Calibri" w:cs="Calibri"/>
          <w:kern w:val="0"/>
          <w:szCs w:val="24"/>
          <w:lang w:eastAsia="en-US"/>
          <w14:ligatures w14:val="none"/>
          <w14:cntxtAlts w14:val="0"/>
        </w:rPr>
        <w:t xml:space="preserve"> och kränkande behandling föregående läsår </w:t>
      </w:r>
      <w:r w:rsidR="00BD57B6">
        <w:rPr>
          <w:rFonts w:ascii="Calibri" w:eastAsiaTheme="minorHAnsi" w:hAnsi="Calibri" w:cs="Calibri"/>
          <w:kern w:val="0"/>
          <w:szCs w:val="24"/>
          <w:lang w:eastAsia="en-US"/>
          <w14:ligatures w14:val="none"/>
          <w14:cntxtAlts w14:val="0"/>
        </w:rPr>
        <w:t>(2021/2022</w:t>
      </w:r>
      <w:r w:rsidR="00BE57D5">
        <w:rPr>
          <w:rFonts w:ascii="Calibri" w:eastAsiaTheme="minorHAnsi" w:hAnsi="Calibri" w:cs="Calibri"/>
          <w:kern w:val="0"/>
          <w:szCs w:val="24"/>
          <w:lang w:eastAsia="en-US"/>
          <w14:ligatures w14:val="none"/>
          <w14:cntxtAlts w14:val="0"/>
        </w:rPr>
        <w:t>),</w:t>
      </w:r>
      <w:r>
        <w:rPr>
          <w:rFonts w:ascii="Calibri" w:eastAsiaTheme="minorHAnsi" w:hAnsi="Calibri" w:cs="Calibri"/>
          <w:kern w:val="0"/>
          <w:szCs w:val="24"/>
          <w:lang w:eastAsia="en-US"/>
          <w14:ligatures w14:val="none"/>
          <w14:cntxtAlts w14:val="0"/>
        </w:rPr>
        <w:t xml:space="preserve"> samt presenterar</w:t>
      </w:r>
      <w:r w:rsidR="00363830">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 xml:space="preserve">detta läsårs </w:t>
      </w:r>
      <w:r w:rsidR="007D0322">
        <w:rPr>
          <w:rFonts w:ascii="Calibri" w:eastAsiaTheme="minorHAnsi" w:hAnsi="Calibri" w:cs="Calibri"/>
          <w:kern w:val="0"/>
          <w:szCs w:val="24"/>
          <w:lang w:eastAsia="en-US"/>
          <w14:ligatures w14:val="none"/>
          <w14:cntxtAlts w14:val="0"/>
        </w:rPr>
        <w:t>(2022/2023</w:t>
      </w:r>
      <w:r w:rsidRPr="00BE57D5">
        <w:rPr>
          <w:rFonts w:ascii="Calibri" w:eastAsiaTheme="minorHAnsi" w:hAnsi="Calibri" w:cs="Calibri"/>
          <w:kern w:val="0"/>
          <w:szCs w:val="24"/>
          <w:lang w:eastAsia="en-US"/>
          <w14:ligatures w14:val="none"/>
          <w14:cntxtAlts w14:val="0"/>
        </w:rPr>
        <w:t>)</w:t>
      </w:r>
      <w:r>
        <w:rPr>
          <w:rFonts w:ascii="Calibri" w:eastAsiaTheme="minorHAnsi" w:hAnsi="Calibri" w:cs="Calibri"/>
          <w:kern w:val="0"/>
          <w:szCs w:val="24"/>
          <w:lang w:eastAsia="en-US"/>
          <w14:ligatures w14:val="none"/>
          <w14:cntxtAlts w14:val="0"/>
        </w:rPr>
        <w:t xml:space="preserve"> </w:t>
      </w:r>
      <w:r w:rsidR="00363830">
        <w:rPr>
          <w:rFonts w:ascii="Calibri" w:eastAsiaTheme="minorHAnsi" w:hAnsi="Calibri" w:cs="Calibri"/>
          <w:kern w:val="0"/>
          <w:szCs w:val="24"/>
          <w:lang w:eastAsia="en-US"/>
          <w14:ligatures w14:val="none"/>
          <w14:cntxtAlts w14:val="0"/>
        </w:rPr>
        <w:t xml:space="preserve">främjande och förebyggande </w:t>
      </w:r>
      <w:r w:rsidR="00DC5B76">
        <w:rPr>
          <w:rFonts w:ascii="Calibri" w:eastAsiaTheme="minorHAnsi" w:hAnsi="Calibri" w:cs="Calibri"/>
          <w:kern w:val="0"/>
          <w:szCs w:val="24"/>
          <w:lang w:eastAsia="en-US"/>
          <w14:ligatures w14:val="none"/>
          <w14:cntxtAlts w14:val="0"/>
        </w:rPr>
        <w:t>arbete</w:t>
      </w:r>
      <w:r>
        <w:rPr>
          <w:rFonts w:ascii="Calibri" w:eastAsiaTheme="minorHAnsi" w:hAnsi="Calibri" w:cs="Calibri"/>
          <w:kern w:val="0"/>
          <w:szCs w:val="24"/>
          <w:lang w:eastAsia="en-US"/>
          <w14:ligatures w14:val="none"/>
          <w14:cntxtAlts w14:val="0"/>
        </w:rPr>
        <w:t xml:space="preserve">. </w:t>
      </w:r>
    </w:p>
    <w:p w:rsidR="00F02C0D" w:rsidRDefault="00F02C0D" w:rsidP="00F02C0D">
      <w:pPr>
        <w:pStyle w:val="2Mellanrubrik"/>
        <w:rPr>
          <w:rFonts w:eastAsiaTheme="minorHAnsi"/>
          <w:lang w:eastAsia="en-US"/>
        </w:rPr>
      </w:pPr>
      <w:bookmarkStart w:id="2" w:name="_Toc41463958"/>
      <w:r>
        <w:rPr>
          <w:rFonts w:eastAsiaTheme="minorHAnsi"/>
          <w:lang w:eastAsia="en-US"/>
        </w:rPr>
        <w:t>1.1. Ansv</w:t>
      </w:r>
      <w:r w:rsidR="00F74325">
        <w:rPr>
          <w:rFonts w:eastAsiaTheme="minorHAnsi"/>
          <w:lang w:eastAsia="en-US"/>
        </w:rPr>
        <w:t xml:space="preserve">arsförhållande för personal, </w:t>
      </w:r>
      <w:r>
        <w:rPr>
          <w:rFonts w:eastAsiaTheme="minorHAnsi"/>
          <w:lang w:eastAsia="en-US"/>
        </w:rPr>
        <w:t>elever</w:t>
      </w:r>
      <w:r w:rsidR="00F74325">
        <w:rPr>
          <w:rFonts w:eastAsiaTheme="minorHAnsi"/>
          <w:lang w:eastAsia="en-US"/>
        </w:rPr>
        <w:t xml:space="preserve"> och vårdnadshavare</w:t>
      </w:r>
      <w:bookmarkEnd w:id="2"/>
    </w:p>
    <w:p w:rsidR="00D2163B" w:rsidRDefault="00D2163B" w:rsidP="00F02C0D">
      <w:pPr>
        <w:autoSpaceDE w:val="0"/>
        <w:autoSpaceDN w:val="0"/>
        <w:adjustRightInd w:val="0"/>
        <w:spacing w:after="0" w:line="240" w:lineRule="auto"/>
        <w:rPr>
          <w:rFonts w:ascii="SignikaNegative-Regular" w:eastAsiaTheme="minorHAnsi" w:hAnsi="SignikaNegative-Regular" w:cs="SignikaNegative-Regular"/>
          <w:kern w:val="0"/>
          <w:szCs w:val="24"/>
          <w:lang w:eastAsia="en-US"/>
          <w14:ligatures w14:val="none"/>
          <w14:cntxtAlts w14:val="0"/>
        </w:rPr>
      </w:pPr>
    </w:p>
    <w:p w:rsidR="00F02C0D" w:rsidRPr="009F60FA" w:rsidRDefault="00F02C0D" w:rsidP="00F02C0D">
      <w:pPr>
        <w:autoSpaceDE w:val="0"/>
        <w:autoSpaceDN w:val="0"/>
        <w:adjustRightInd w:val="0"/>
        <w:spacing w:after="0" w:line="240" w:lineRule="auto"/>
        <w:rPr>
          <w:rFonts w:asciiTheme="minorHAnsi" w:eastAsiaTheme="minorHAnsi" w:hAnsiTheme="minorHAnsi" w:cstheme="minorHAnsi"/>
          <w:b/>
          <w:kern w:val="0"/>
          <w:szCs w:val="24"/>
          <w:lang w:eastAsia="en-US"/>
          <w14:ligatures w14:val="none"/>
          <w14:cntxtAlts w14:val="0"/>
        </w:rPr>
      </w:pPr>
      <w:r w:rsidRPr="009F60FA">
        <w:rPr>
          <w:rFonts w:asciiTheme="minorHAnsi" w:eastAsiaTheme="minorHAnsi" w:hAnsiTheme="minorHAnsi" w:cstheme="minorHAnsi"/>
          <w:b/>
          <w:kern w:val="0"/>
          <w:szCs w:val="24"/>
          <w:lang w:eastAsia="en-US"/>
          <w14:ligatures w14:val="none"/>
          <w14:cntxtAlts w14:val="0"/>
        </w:rPr>
        <w:t>Personalens ansvar</w:t>
      </w:r>
    </w:p>
    <w:p w:rsidR="00AC595A" w:rsidRPr="008F5E2D" w:rsidRDefault="00F02C0D" w:rsidP="00AC595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All personal på </w:t>
      </w:r>
      <w:r w:rsidR="007D0322">
        <w:rPr>
          <w:rFonts w:ascii="Calibri" w:eastAsiaTheme="minorHAnsi" w:hAnsi="Calibri" w:cs="Calibri"/>
          <w:kern w:val="0"/>
          <w:szCs w:val="24"/>
          <w:lang w:eastAsia="en-US"/>
          <w14:ligatures w14:val="none"/>
          <w14:cntxtAlts w14:val="0"/>
        </w:rPr>
        <w:t xml:space="preserve">förskolan </w:t>
      </w:r>
      <w:r w:rsidR="00BE57D5">
        <w:rPr>
          <w:rFonts w:ascii="Calibri" w:eastAsiaTheme="minorHAnsi" w:hAnsi="Calibri" w:cs="Calibri"/>
          <w:kern w:val="0"/>
          <w:szCs w:val="24"/>
          <w:lang w:eastAsia="en-US"/>
          <w14:ligatures w14:val="none"/>
          <w14:cntxtAlts w14:val="0"/>
        </w:rPr>
        <w:t>Änglagård</w:t>
      </w:r>
      <w:r>
        <w:rPr>
          <w:rFonts w:ascii="Calibri" w:eastAsiaTheme="minorHAnsi" w:hAnsi="Calibri" w:cs="Calibri"/>
          <w:kern w:val="0"/>
          <w:szCs w:val="24"/>
          <w:lang w:eastAsia="en-US"/>
          <w14:ligatures w14:val="none"/>
          <w14:cntxtAlts w14:val="0"/>
        </w:rPr>
        <w:t xml:space="preserve"> är skyldiga att ingripa vid kränkande behandling,</w:t>
      </w:r>
      <w:r w:rsidR="00D2163B">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trakasserier och diskriminering. När sådan skett ska personal rapportera händelsen på det</w:t>
      </w:r>
      <w:r w:rsidR="00D2163B">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sätt som står anvisat</w:t>
      </w:r>
      <w:r w:rsidR="00363830">
        <w:rPr>
          <w:rFonts w:ascii="Calibri" w:eastAsiaTheme="minorHAnsi" w:hAnsi="Calibri" w:cs="Calibri"/>
          <w:kern w:val="0"/>
          <w:szCs w:val="24"/>
          <w:lang w:eastAsia="en-US"/>
          <w14:ligatures w14:val="none"/>
          <w14:cntxtAlts w14:val="0"/>
        </w:rPr>
        <w:t xml:space="preserve"> i avsnitt 5</w:t>
      </w:r>
      <w:r>
        <w:rPr>
          <w:rFonts w:ascii="Calibri" w:eastAsiaTheme="minorHAnsi" w:hAnsi="Calibri" w:cs="Calibri"/>
          <w:kern w:val="0"/>
          <w:szCs w:val="24"/>
          <w:lang w:eastAsia="en-US"/>
          <w14:ligatures w14:val="none"/>
          <w14:cntxtAlts w14:val="0"/>
        </w:rPr>
        <w:t>. Överg</w:t>
      </w:r>
      <w:r w:rsidR="00D2163B">
        <w:rPr>
          <w:rFonts w:ascii="Calibri" w:eastAsiaTheme="minorHAnsi" w:hAnsi="Calibri" w:cs="Calibri"/>
          <w:kern w:val="0"/>
          <w:szCs w:val="24"/>
          <w:lang w:eastAsia="en-US"/>
          <w14:ligatures w14:val="none"/>
          <w14:cntxtAlts w14:val="0"/>
        </w:rPr>
        <w:t xml:space="preserve">ripande och yttersta ansvar för </w:t>
      </w:r>
      <w:r w:rsidR="008F5E2D">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 xml:space="preserve">skolans likabehandlingsarbete har alltid rektor på </w:t>
      </w:r>
      <w:r w:rsidR="008F5E2D">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skolan.</w:t>
      </w:r>
      <w:r w:rsidR="00AC595A" w:rsidRPr="00AC595A">
        <w:rPr>
          <w:rFonts w:ascii="Calibri" w:eastAsiaTheme="minorHAnsi" w:hAnsi="Calibri" w:cs="Calibri"/>
          <w:kern w:val="0"/>
          <w:szCs w:val="24"/>
          <w:lang w:eastAsia="en-US"/>
          <w14:ligatures w14:val="none"/>
          <w14:cntxtAlts w14:val="0"/>
        </w:rPr>
        <w:t xml:space="preserve"> </w:t>
      </w:r>
      <w:r w:rsidR="00AC595A" w:rsidRPr="008F5E2D">
        <w:rPr>
          <w:rFonts w:ascii="Calibri" w:eastAsiaTheme="minorHAnsi" w:hAnsi="Calibri" w:cs="Calibri"/>
          <w:kern w:val="0"/>
          <w:szCs w:val="24"/>
          <w:lang w:eastAsia="en-US"/>
          <w14:ligatures w14:val="none"/>
          <w14:cntxtAlts w14:val="0"/>
        </w:rPr>
        <w:t>Barnens sociala utveckling förutsätter att de alltefter förmåga får ta ansvar för sina egna handlingar och för miljön i förskolan.</w:t>
      </w:r>
    </w:p>
    <w:p w:rsidR="00F02C0D" w:rsidRPr="009F60FA" w:rsidRDefault="00F02C0D" w:rsidP="00F02C0D">
      <w:pPr>
        <w:autoSpaceDE w:val="0"/>
        <w:autoSpaceDN w:val="0"/>
        <w:adjustRightInd w:val="0"/>
        <w:spacing w:after="0" w:line="240" w:lineRule="auto"/>
        <w:rPr>
          <w:rFonts w:asciiTheme="minorHAnsi" w:eastAsiaTheme="minorHAnsi" w:hAnsiTheme="minorHAnsi" w:cstheme="minorHAnsi"/>
          <w:b/>
          <w:kern w:val="0"/>
          <w:szCs w:val="24"/>
          <w:lang w:eastAsia="en-US"/>
          <w14:ligatures w14:val="none"/>
          <w14:cntxtAlts w14:val="0"/>
        </w:rPr>
      </w:pPr>
    </w:p>
    <w:p w:rsidR="00F74325" w:rsidRPr="009F60FA" w:rsidRDefault="00F74325" w:rsidP="00F02C0D">
      <w:pPr>
        <w:autoSpaceDE w:val="0"/>
        <w:autoSpaceDN w:val="0"/>
        <w:adjustRightInd w:val="0"/>
        <w:spacing w:after="0" w:line="240" w:lineRule="auto"/>
        <w:rPr>
          <w:rFonts w:asciiTheme="minorHAnsi" w:eastAsiaTheme="minorHAnsi" w:hAnsiTheme="minorHAnsi" w:cstheme="minorHAnsi"/>
          <w:b/>
          <w:kern w:val="0"/>
          <w:szCs w:val="24"/>
          <w:lang w:eastAsia="en-US"/>
          <w14:ligatures w14:val="none"/>
          <w14:cntxtAlts w14:val="0"/>
        </w:rPr>
      </w:pPr>
      <w:r w:rsidRPr="009F60FA">
        <w:rPr>
          <w:rFonts w:asciiTheme="minorHAnsi" w:eastAsiaTheme="minorHAnsi" w:hAnsiTheme="minorHAnsi" w:cstheme="minorHAnsi"/>
          <w:b/>
          <w:kern w:val="0"/>
          <w:szCs w:val="24"/>
          <w:lang w:eastAsia="en-US"/>
          <w14:ligatures w14:val="none"/>
          <w14:cntxtAlts w14:val="0"/>
        </w:rPr>
        <w:t>Vårdnadshavarens ansvar</w:t>
      </w:r>
    </w:p>
    <w:p w:rsidR="00F74325" w:rsidRDefault="00F74325"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Ansvaret för att möjliggöra en god </w:t>
      </w:r>
      <w:r w:rsidR="008F5E2D">
        <w:rPr>
          <w:rFonts w:ascii="Calibri" w:eastAsiaTheme="minorHAnsi" w:hAnsi="Calibri" w:cs="Calibri"/>
          <w:kern w:val="0"/>
          <w:szCs w:val="24"/>
          <w:lang w:eastAsia="en-US"/>
          <w14:ligatures w14:val="none"/>
          <w14:cntxtAlts w14:val="0"/>
        </w:rPr>
        <w:t>förskoletid</w:t>
      </w:r>
      <w:r>
        <w:rPr>
          <w:rFonts w:ascii="Calibri" w:eastAsiaTheme="minorHAnsi" w:hAnsi="Calibri" w:cs="Calibri"/>
          <w:kern w:val="0"/>
          <w:szCs w:val="24"/>
          <w:lang w:eastAsia="en-US"/>
          <w14:ligatures w14:val="none"/>
          <w14:cntxtAlts w14:val="0"/>
        </w:rPr>
        <w:t xml:space="preserve"> för barn</w:t>
      </w:r>
      <w:r w:rsidR="00F9634C">
        <w:rPr>
          <w:rFonts w:ascii="Calibri" w:eastAsiaTheme="minorHAnsi" w:hAnsi="Calibri" w:cs="Calibri"/>
          <w:kern w:val="0"/>
          <w:szCs w:val="24"/>
          <w:lang w:eastAsia="en-US"/>
          <w14:ligatures w14:val="none"/>
          <w14:cntxtAlts w14:val="0"/>
        </w:rPr>
        <w:t xml:space="preserve">et vilar gemensamt på </w:t>
      </w:r>
      <w:r w:rsidR="008F5E2D">
        <w:rPr>
          <w:rFonts w:ascii="Calibri" w:eastAsiaTheme="minorHAnsi" w:hAnsi="Calibri" w:cs="Calibri"/>
          <w:kern w:val="0"/>
          <w:szCs w:val="24"/>
          <w:lang w:eastAsia="en-US"/>
          <w14:ligatures w14:val="none"/>
          <w14:cntxtAlts w14:val="0"/>
        </w:rPr>
        <w:t>för</w:t>
      </w:r>
      <w:r w:rsidR="00F9634C">
        <w:rPr>
          <w:rFonts w:ascii="Calibri" w:eastAsiaTheme="minorHAnsi" w:hAnsi="Calibri" w:cs="Calibri"/>
          <w:kern w:val="0"/>
          <w:szCs w:val="24"/>
          <w:lang w:eastAsia="en-US"/>
          <w14:ligatures w14:val="none"/>
          <w14:cntxtAlts w14:val="0"/>
        </w:rPr>
        <w:t>skola och v</w:t>
      </w:r>
      <w:r>
        <w:rPr>
          <w:rFonts w:ascii="Calibri" w:eastAsiaTheme="minorHAnsi" w:hAnsi="Calibri" w:cs="Calibri"/>
          <w:kern w:val="0"/>
          <w:szCs w:val="24"/>
          <w:lang w:eastAsia="en-US"/>
          <w14:ligatures w14:val="none"/>
          <w14:cntxtAlts w14:val="0"/>
        </w:rPr>
        <w:t xml:space="preserve">årdnadshavare. Vårdnadshavare förväntas </w:t>
      </w:r>
      <w:r w:rsidR="00D1502B">
        <w:rPr>
          <w:rFonts w:ascii="Calibri" w:eastAsiaTheme="minorHAnsi" w:hAnsi="Calibri" w:cs="Calibri"/>
          <w:kern w:val="0"/>
          <w:szCs w:val="24"/>
          <w:lang w:eastAsia="en-US"/>
          <w14:ligatures w14:val="none"/>
          <w14:cntxtAlts w14:val="0"/>
        </w:rPr>
        <w:t xml:space="preserve">fostra och ge sitt barn </w:t>
      </w:r>
      <w:r>
        <w:rPr>
          <w:rFonts w:ascii="Calibri" w:eastAsiaTheme="minorHAnsi" w:hAnsi="Calibri" w:cs="Calibri"/>
          <w:kern w:val="0"/>
          <w:szCs w:val="24"/>
          <w:lang w:eastAsia="en-US"/>
          <w14:ligatures w14:val="none"/>
          <w14:cntxtAlts w14:val="0"/>
        </w:rPr>
        <w:t xml:space="preserve">förutsättningar för att </w:t>
      </w:r>
      <w:r w:rsidR="00480565">
        <w:rPr>
          <w:rFonts w:ascii="Calibri" w:eastAsiaTheme="minorHAnsi" w:hAnsi="Calibri" w:cs="Calibri"/>
          <w:kern w:val="0"/>
          <w:szCs w:val="24"/>
          <w:lang w:eastAsia="en-US"/>
          <w14:ligatures w14:val="none"/>
          <w14:cntxtAlts w14:val="0"/>
        </w:rPr>
        <w:t>det</w:t>
      </w:r>
      <w:r>
        <w:rPr>
          <w:rFonts w:ascii="Calibri" w:eastAsiaTheme="minorHAnsi" w:hAnsi="Calibri" w:cs="Calibri"/>
          <w:kern w:val="0"/>
          <w:szCs w:val="24"/>
          <w:lang w:eastAsia="en-US"/>
          <w14:ligatures w14:val="none"/>
          <w14:cntxtAlts w14:val="0"/>
        </w:rPr>
        <w:t xml:space="preserve"> ska kunna ta sitt ansvar </w:t>
      </w:r>
      <w:r w:rsidR="00AC595A">
        <w:rPr>
          <w:rFonts w:ascii="Calibri" w:eastAsiaTheme="minorHAnsi" w:hAnsi="Calibri" w:cs="Calibri"/>
          <w:kern w:val="0"/>
          <w:szCs w:val="24"/>
          <w:lang w:eastAsia="en-US"/>
          <w14:ligatures w14:val="none"/>
          <w14:cntxtAlts w14:val="0"/>
        </w:rPr>
        <w:t>enligt ovan</w:t>
      </w:r>
      <w:r>
        <w:rPr>
          <w:rFonts w:ascii="Calibri" w:eastAsiaTheme="minorHAnsi" w:hAnsi="Calibri" w:cs="Calibri"/>
          <w:kern w:val="0"/>
          <w:szCs w:val="24"/>
          <w:lang w:eastAsia="en-US"/>
          <w14:ligatures w14:val="none"/>
          <w14:cntxtAlts w14:val="0"/>
        </w:rPr>
        <w:t>.</w:t>
      </w:r>
    </w:p>
    <w:p w:rsidR="00F02C0D" w:rsidRDefault="00F02C0D" w:rsidP="00F02C0D">
      <w:pPr>
        <w:pStyle w:val="2Mellanrubrik"/>
        <w:rPr>
          <w:rFonts w:eastAsiaTheme="minorHAnsi"/>
          <w:lang w:eastAsia="en-US"/>
        </w:rPr>
      </w:pPr>
      <w:bookmarkStart w:id="3" w:name="_Toc41463959"/>
      <w:r>
        <w:rPr>
          <w:rFonts w:eastAsiaTheme="minorHAnsi"/>
          <w:lang w:eastAsia="en-US"/>
        </w:rPr>
        <w:t>1.2.</w:t>
      </w:r>
      <w:r w:rsidR="007D0322">
        <w:rPr>
          <w:rFonts w:eastAsiaTheme="minorHAnsi"/>
          <w:lang w:eastAsia="en-US"/>
        </w:rPr>
        <w:t xml:space="preserve"> Förskolan </w:t>
      </w:r>
      <w:r>
        <w:rPr>
          <w:rFonts w:eastAsiaTheme="minorHAnsi"/>
          <w:lang w:eastAsia="en-US"/>
        </w:rPr>
        <w:t xml:space="preserve"> </w:t>
      </w:r>
      <w:r w:rsidR="00BE57D5">
        <w:rPr>
          <w:rFonts w:eastAsiaTheme="minorHAnsi"/>
          <w:lang w:eastAsia="en-US"/>
        </w:rPr>
        <w:t>Änglagårds</w:t>
      </w:r>
      <w:r>
        <w:rPr>
          <w:rFonts w:eastAsiaTheme="minorHAnsi"/>
          <w:lang w:eastAsia="en-US"/>
        </w:rPr>
        <w:t xml:space="preserve"> målsättning</w:t>
      </w:r>
      <w:bookmarkEnd w:id="3"/>
    </w:p>
    <w:p w:rsidR="00F02C0D"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Varje </w:t>
      </w:r>
      <w:r w:rsidR="00AC595A">
        <w:rPr>
          <w:rFonts w:ascii="Calibri" w:eastAsiaTheme="minorHAnsi" w:hAnsi="Calibri" w:cs="Calibri"/>
          <w:kern w:val="0"/>
          <w:szCs w:val="24"/>
          <w:lang w:eastAsia="en-US"/>
          <w14:ligatures w14:val="none"/>
          <w14:cntxtAlts w14:val="0"/>
        </w:rPr>
        <w:t>barn</w:t>
      </w:r>
      <w:r>
        <w:rPr>
          <w:rFonts w:ascii="Calibri" w:eastAsiaTheme="minorHAnsi" w:hAnsi="Calibri" w:cs="Calibri"/>
          <w:kern w:val="0"/>
          <w:szCs w:val="24"/>
          <w:lang w:eastAsia="en-US"/>
          <w14:ligatures w14:val="none"/>
          <w14:cntxtAlts w14:val="0"/>
        </w:rPr>
        <w:t xml:space="preserve"> ska på demokratisk grund ges samma möjligheter,</w:t>
      </w:r>
      <w:r w:rsidR="00D2163B">
        <w:rPr>
          <w:rFonts w:ascii="Calibri" w:eastAsiaTheme="minorHAnsi" w:hAnsi="Calibri" w:cs="Calibri"/>
          <w:kern w:val="0"/>
          <w:szCs w:val="24"/>
          <w:lang w:eastAsia="en-US"/>
          <w14:ligatures w14:val="none"/>
          <w14:cntxtAlts w14:val="0"/>
        </w:rPr>
        <w:t xml:space="preserve"> rättigheter och skyldigheter i </w:t>
      </w:r>
      <w:r>
        <w:rPr>
          <w:rFonts w:ascii="Calibri" w:eastAsiaTheme="minorHAnsi" w:hAnsi="Calibri" w:cs="Calibri"/>
          <w:kern w:val="0"/>
          <w:szCs w:val="24"/>
          <w:lang w:eastAsia="en-US"/>
          <w14:ligatures w14:val="none"/>
          <w14:cntxtAlts w14:val="0"/>
        </w:rPr>
        <w:t xml:space="preserve">en trygg och stimulerande </w:t>
      </w:r>
      <w:r w:rsidR="00AC595A">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skol</w:t>
      </w:r>
      <w:r w:rsidR="00AC595A">
        <w:rPr>
          <w:rFonts w:ascii="Calibri" w:eastAsiaTheme="minorHAnsi" w:hAnsi="Calibri" w:cs="Calibri"/>
          <w:kern w:val="0"/>
          <w:szCs w:val="24"/>
          <w:lang w:eastAsia="en-US"/>
          <w14:ligatures w14:val="none"/>
          <w14:cntxtAlts w14:val="0"/>
        </w:rPr>
        <w:t>e</w:t>
      </w:r>
      <w:r>
        <w:rPr>
          <w:rFonts w:ascii="Calibri" w:eastAsiaTheme="minorHAnsi" w:hAnsi="Calibri" w:cs="Calibri"/>
          <w:kern w:val="0"/>
          <w:szCs w:val="24"/>
          <w:lang w:eastAsia="en-US"/>
          <w14:ligatures w14:val="none"/>
          <w14:cntxtAlts w14:val="0"/>
        </w:rPr>
        <w:t xml:space="preserve">miljö. </w:t>
      </w:r>
      <w:r w:rsidR="007D0322">
        <w:rPr>
          <w:rFonts w:ascii="Calibri" w:eastAsiaTheme="minorHAnsi" w:hAnsi="Calibri" w:cs="Calibri"/>
          <w:kern w:val="0"/>
          <w:szCs w:val="24"/>
          <w:lang w:eastAsia="en-US"/>
          <w14:ligatures w14:val="none"/>
          <w14:cntxtAlts w14:val="0"/>
        </w:rPr>
        <w:t xml:space="preserve">Förskolan </w:t>
      </w:r>
      <w:r w:rsidR="00BE57D5">
        <w:rPr>
          <w:rFonts w:ascii="Calibri" w:eastAsiaTheme="minorHAnsi" w:hAnsi="Calibri" w:cs="Calibri"/>
          <w:kern w:val="0"/>
          <w:szCs w:val="24"/>
          <w:lang w:eastAsia="en-US"/>
          <w14:ligatures w14:val="none"/>
          <w14:cntxtAlts w14:val="0"/>
        </w:rPr>
        <w:t>Änglagård</w:t>
      </w:r>
      <w:r>
        <w:rPr>
          <w:rFonts w:ascii="Calibri" w:eastAsiaTheme="minorHAnsi" w:hAnsi="Calibri" w:cs="Calibri"/>
          <w:kern w:val="0"/>
          <w:szCs w:val="24"/>
          <w:lang w:eastAsia="en-US"/>
          <w14:ligatures w14:val="none"/>
          <w14:cntxtAlts w14:val="0"/>
        </w:rPr>
        <w:t xml:space="preserve"> eftersträvar att arbeta främ</w:t>
      </w:r>
      <w:r w:rsidR="003875B7">
        <w:rPr>
          <w:rFonts w:ascii="Calibri" w:eastAsiaTheme="minorHAnsi" w:hAnsi="Calibri" w:cs="Calibri"/>
          <w:kern w:val="0"/>
          <w:szCs w:val="24"/>
          <w:lang w:eastAsia="en-US"/>
          <w14:ligatures w14:val="none"/>
          <w14:cntxtAlts w14:val="0"/>
        </w:rPr>
        <w:t>jande och förebyggande</w:t>
      </w:r>
      <w:r>
        <w:rPr>
          <w:rFonts w:ascii="Calibri" w:eastAsiaTheme="minorHAnsi" w:hAnsi="Calibri" w:cs="Calibri"/>
          <w:kern w:val="0"/>
          <w:szCs w:val="24"/>
          <w:lang w:eastAsia="en-US"/>
          <w14:ligatures w14:val="none"/>
          <w14:cntxtAlts w14:val="0"/>
        </w:rPr>
        <w:t>.</w:t>
      </w:r>
    </w:p>
    <w:p w:rsidR="00D2163B" w:rsidRDefault="00D2163B" w:rsidP="00F02C0D">
      <w:pPr>
        <w:autoSpaceDE w:val="0"/>
        <w:autoSpaceDN w:val="0"/>
        <w:adjustRightInd w:val="0"/>
        <w:spacing w:after="0" w:line="240" w:lineRule="auto"/>
        <w:rPr>
          <w:rFonts w:ascii="SignikaNegative-Regular" w:eastAsiaTheme="minorHAnsi" w:hAnsi="SignikaNegative-Regular" w:cs="SignikaNegative-Regular"/>
          <w:kern w:val="0"/>
          <w:szCs w:val="24"/>
          <w:lang w:eastAsia="en-US"/>
          <w14:ligatures w14:val="none"/>
          <w14:cntxtAlts w14:val="0"/>
        </w:rPr>
      </w:pPr>
    </w:p>
    <w:p w:rsidR="00F02C0D" w:rsidRPr="009F60FA" w:rsidRDefault="00F02C0D" w:rsidP="00F02C0D">
      <w:pPr>
        <w:autoSpaceDE w:val="0"/>
        <w:autoSpaceDN w:val="0"/>
        <w:adjustRightInd w:val="0"/>
        <w:spacing w:after="0" w:line="240" w:lineRule="auto"/>
        <w:rPr>
          <w:rFonts w:asciiTheme="minorHAnsi" w:eastAsiaTheme="minorHAnsi" w:hAnsiTheme="minorHAnsi" w:cstheme="minorHAnsi"/>
          <w:b/>
          <w:kern w:val="0"/>
          <w:szCs w:val="24"/>
          <w:lang w:eastAsia="en-US"/>
          <w14:ligatures w14:val="none"/>
          <w14:cntxtAlts w14:val="0"/>
        </w:rPr>
      </w:pPr>
      <w:r w:rsidRPr="009F60FA">
        <w:rPr>
          <w:rFonts w:asciiTheme="minorHAnsi" w:eastAsiaTheme="minorHAnsi" w:hAnsiTheme="minorHAnsi" w:cstheme="minorHAnsi"/>
          <w:b/>
          <w:kern w:val="0"/>
          <w:szCs w:val="24"/>
          <w:lang w:eastAsia="en-US"/>
          <w14:ligatures w14:val="none"/>
          <w14:cntxtAlts w14:val="0"/>
        </w:rPr>
        <w:t xml:space="preserve">Vår vision är en </w:t>
      </w:r>
      <w:r w:rsidR="00AC595A">
        <w:rPr>
          <w:rFonts w:asciiTheme="minorHAnsi" w:eastAsiaTheme="minorHAnsi" w:hAnsiTheme="minorHAnsi" w:cstheme="minorHAnsi"/>
          <w:b/>
          <w:kern w:val="0"/>
          <w:szCs w:val="24"/>
          <w:lang w:eastAsia="en-US"/>
          <w14:ligatures w14:val="none"/>
          <w14:cntxtAlts w14:val="0"/>
        </w:rPr>
        <w:t>för</w:t>
      </w:r>
      <w:r w:rsidRPr="009F60FA">
        <w:rPr>
          <w:rFonts w:asciiTheme="minorHAnsi" w:eastAsiaTheme="minorHAnsi" w:hAnsiTheme="minorHAnsi" w:cstheme="minorHAnsi"/>
          <w:b/>
          <w:kern w:val="0"/>
          <w:szCs w:val="24"/>
          <w:lang w:eastAsia="en-US"/>
          <w14:ligatures w14:val="none"/>
          <w14:cntxtAlts w14:val="0"/>
        </w:rPr>
        <w:t>skola där</w:t>
      </w:r>
    </w:p>
    <w:p w:rsidR="00480565" w:rsidRPr="00480565" w:rsidRDefault="00480565" w:rsidP="00480565">
      <w:pPr>
        <w:pStyle w:val="Liststycke"/>
        <w:numPr>
          <w:ilvl w:val="0"/>
          <w:numId w:val="3"/>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480565">
        <w:rPr>
          <w:rFonts w:ascii="Calibri" w:eastAsiaTheme="minorHAnsi" w:hAnsi="Calibri" w:cs="Calibri"/>
          <w:kern w:val="0"/>
          <w:szCs w:val="24"/>
          <w:lang w:eastAsia="en-US"/>
          <w14:ligatures w14:val="none"/>
          <w14:cntxtAlts w14:val="0"/>
        </w:rPr>
        <w:t>Alla trivs och känner sig trygga.</w:t>
      </w:r>
    </w:p>
    <w:p w:rsidR="00480565" w:rsidRPr="00480565" w:rsidRDefault="00AC595A" w:rsidP="00480565">
      <w:pPr>
        <w:pStyle w:val="Liststycke"/>
        <w:numPr>
          <w:ilvl w:val="0"/>
          <w:numId w:val="3"/>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Alla, såväl barn</w:t>
      </w:r>
      <w:r w:rsidR="00480565" w:rsidRPr="00480565">
        <w:rPr>
          <w:rFonts w:ascii="Calibri" w:eastAsiaTheme="minorHAnsi" w:hAnsi="Calibri" w:cs="Calibri"/>
          <w:kern w:val="0"/>
          <w:szCs w:val="24"/>
          <w:lang w:eastAsia="en-US"/>
          <w14:ligatures w14:val="none"/>
          <w14:cntxtAlts w14:val="0"/>
        </w:rPr>
        <w:t xml:space="preserve"> som vuxna, visar varandra ömsesidig respekt.</w:t>
      </w:r>
    </w:p>
    <w:p w:rsidR="00F02C0D" w:rsidRPr="00480565" w:rsidRDefault="00480565" w:rsidP="00F02C0D">
      <w:pPr>
        <w:pStyle w:val="Liststycke"/>
        <w:numPr>
          <w:ilvl w:val="0"/>
          <w:numId w:val="3"/>
        </w:numPr>
        <w:autoSpaceDE w:val="0"/>
        <w:autoSpaceDN w:val="0"/>
        <w:adjustRightInd w:val="0"/>
        <w:spacing w:after="0" w:line="240" w:lineRule="auto"/>
        <w:rPr>
          <w:rFonts w:ascii="SignikaNegative-Regular" w:eastAsiaTheme="minorHAnsi" w:hAnsi="SignikaNegative-Regular" w:cs="SignikaNegative-Regular"/>
          <w:kern w:val="0"/>
          <w:szCs w:val="24"/>
          <w:lang w:eastAsia="en-US"/>
          <w14:ligatures w14:val="none"/>
          <w14:cntxtAlts w14:val="0"/>
        </w:rPr>
      </w:pPr>
      <w:r w:rsidRPr="00480565">
        <w:rPr>
          <w:rFonts w:ascii="Calibri" w:eastAsiaTheme="minorHAnsi" w:hAnsi="Calibri" w:cs="Calibri"/>
          <w:kern w:val="0"/>
          <w:szCs w:val="24"/>
          <w:lang w:eastAsia="en-US"/>
          <w14:ligatures w14:val="none"/>
          <w14:cntxtAlts w14:val="0"/>
        </w:rPr>
        <w:t>Alla ansvarar för att ingen utsätts för</w:t>
      </w:r>
      <w:r>
        <w:rPr>
          <w:rFonts w:ascii="SignikaNegative-Regular" w:eastAsiaTheme="minorHAnsi" w:hAnsi="SignikaNegative-Regular" w:cs="SignikaNegative-Regular"/>
          <w:kern w:val="0"/>
          <w:szCs w:val="24"/>
          <w:lang w:eastAsia="en-US"/>
          <w14:ligatures w14:val="none"/>
          <w14:cntxtAlts w14:val="0"/>
        </w:rPr>
        <w:t xml:space="preserve"> </w:t>
      </w:r>
      <w:r w:rsidRPr="00480565">
        <w:rPr>
          <w:rFonts w:ascii="Calibri" w:eastAsiaTheme="minorHAnsi" w:hAnsi="Calibri" w:cs="Calibri"/>
          <w:kern w:val="0"/>
          <w:szCs w:val="24"/>
          <w:lang w:eastAsia="en-US"/>
          <w14:ligatures w14:val="none"/>
          <w14:cntxtAlts w14:val="0"/>
        </w:rPr>
        <w:t xml:space="preserve">diskriminering, </w:t>
      </w:r>
      <w:r w:rsidR="00F02C0D" w:rsidRPr="00480565">
        <w:rPr>
          <w:rFonts w:ascii="Calibri" w:eastAsiaTheme="minorHAnsi" w:hAnsi="Calibri" w:cs="Calibri"/>
          <w:kern w:val="0"/>
          <w:szCs w:val="24"/>
          <w:lang w:eastAsia="en-US"/>
          <w14:ligatures w14:val="none"/>
          <w14:cntxtAlts w14:val="0"/>
        </w:rPr>
        <w:t>kränkande behandling eller trakasserier.</w:t>
      </w:r>
    </w:p>
    <w:p w:rsidR="00F02C0D" w:rsidRDefault="00480565" w:rsidP="00F02C0D">
      <w:pPr>
        <w:pStyle w:val="Liststycke"/>
        <w:numPr>
          <w:ilvl w:val="0"/>
          <w:numId w:val="3"/>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480565">
        <w:rPr>
          <w:rFonts w:ascii="Calibri" w:eastAsiaTheme="minorHAnsi" w:hAnsi="Calibri" w:cs="Calibri"/>
          <w:kern w:val="0"/>
          <w:szCs w:val="24"/>
          <w:lang w:eastAsia="en-US"/>
          <w14:ligatures w14:val="none"/>
          <w14:cntxtAlts w14:val="0"/>
        </w:rPr>
        <w:t xml:space="preserve">Alla, såväl </w:t>
      </w:r>
      <w:r w:rsidR="00AC595A">
        <w:rPr>
          <w:rFonts w:ascii="Calibri" w:eastAsiaTheme="minorHAnsi" w:hAnsi="Calibri" w:cs="Calibri"/>
          <w:kern w:val="0"/>
          <w:szCs w:val="24"/>
          <w:lang w:eastAsia="en-US"/>
          <w14:ligatures w14:val="none"/>
          <w14:cntxtAlts w14:val="0"/>
        </w:rPr>
        <w:t>barn (utefter mognad och ålder)</w:t>
      </w:r>
      <w:r w:rsidRPr="00480565">
        <w:rPr>
          <w:rFonts w:ascii="Calibri" w:eastAsiaTheme="minorHAnsi" w:hAnsi="Calibri" w:cs="Calibri"/>
          <w:kern w:val="0"/>
          <w:szCs w:val="24"/>
          <w:lang w:eastAsia="en-US"/>
          <w14:ligatures w14:val="none"/>
          <w14:cntxtAlts w14:val="0"/>
        </w:rPr>
        <w:t xml:space="preserve">, vårdnadshavare </w:t>
      </w:r>
      <w:r w:rsidR="007B340C">
        <w:rPr>
          <w:rFonts w:ascii="Calibri" w:eastAsiaTheme="minorHAnsi" w:hAnsi="Calibri" w:cs="Calibri"/>
          <w:kern w:val="0"/>
          <w:szCs w:val="24"/>
          <w:lang w:eastAsia="en-US"/>
          <w14:ligatures w14:val="none"/>
          <w14:cntxtAlts w14:val="0"/>
        </w:rPr>
        <w:t>som</w:t>
      </w:r>
      <w:r w:rsidRPr="00480565">
        <w:rPr>
          <w:rFonts w:ascii="Calibri" w:eastAsiaTheme="minorHAnsi" w:hAnsi="Calibri" w:cs="Calibri"/>
          <w:kern w:val="0"/>
          <w:szCs w:val="24"/>
          <w:lang w:eastAsia="en-US"/>
          <w14:ligatures w14:val="none"/>
          <w14:cntxtAlts w14:val="0"/>
        </w:rPr>
        <w:t xml:space="preserve"> personal, är förtrogna med </w:t>
      </w:r>
      <w:r w:rsidR="00AC595A">
        <w:rPr>
          <w:rFonts w:ascii="Calibri" w:eastAsiaTheme="minorHAnsi" w:hAnsi="Calibri" w:cs="Calibri"/>
          <w:kern w:val="0"/>
          <w:szCs w:val="24"/>
          <w:lang w:eastAsia="en-US"/>
          <w14:ligatures w14:val="none"/>
          <w14:cntxtAlts w14:val="0"/>
        </w:rPr>
        <w:t>för</w:t>
      </w:r>
      <w:r w:rsidRPr="00480565">
        <w:rPr>
          <w:rFonts w:ascii="Calibri" w:eastAsiaTheme="minorHAnsi" w:hAnsi="Calibri" w:cs="Calibri"/>
          <w:kern w:val="0"/>
          <w:szCs w:val="24"/>
          <w:lang w:eastAsia="en-US"/>
          <w14:ligatures w14:val="none"/>
          <w14:cntxtAlts w14:val="0"/>
        </w:rPr>
        <w:t>skolans plan</w:t>
      </w:r>
      <w:r w:rsidR="00F02C0D" w:rsidRPr="00480565">
        <w:rPr>
          <w:rFonts w:ascii="Calibri" w:eastAsiaTheme="minorHAnsi" w:hAnsi="Calibri" w:cs="Calibri"/>
          <w:kern w:val="0"/>
          <w:szCs w:val="24"/>
          <w:lang w:eastAsia="en-US"/>
          <w14:ligatures w14:val="none"/>
          <w14:cntxtAlts w14:val="0"/>
        </w:rPr>
        <w:t xml:space="preserve"> mot diskriminering</w:t>
      </w:r>
      <w:r w:rsidRPr="00480565">
        <w:rPr>
          <w:rFonts w:ascii="Calibri" w:eastAsiaTheme="minorHAnsi" w:hAnsi="Calibri" w:cs="Calibri"/>
          <w:kern w:val="0"/>
          <w:szCs w:val="24"/>
          <w:lang w:eastAsia="en-US"/>
          <w14:ligatures w14:val="none"/>
          <w14:cntxtAlts w14:val="0"/>
        </w:rPr>
        <w:t>, trakasserier</w:t>
      </w:r>
      <w:r w:rsidR="00F02C0D" w:rsidRPr="00480565">
        <w:rPr>
          <w:rFonts w:ascii="Calibri" w:eastAsiaTheme="minorHAnsi" w:hAnsi="Calibri" w:cs="Calibri"/>
          <w:kern w:val="0"/>
          <w:szCs w:val="24"/>
          <w:lang w:eastAsia="en-US"/>
          <w14:ligatures w14:val="none"/>
          <w14:cntxtAlts w14:val="0"/>
        </w:rPr>
        <w:t xml:space="preserve"> och kränkande behandling.</w:t>
      </w:r>
    </w:p>
    <w:p w:rsidR="00F02C0D" w:rsidRPr="007B340C" w:rsidRDefault="007B340C" w:rsidP="00F02C0D">
      <w:pPr>
        <w:pStyle w:val="Liststycke"/>
        <w:numPr>
          <w:ilvl w:val="0"/>
          <w:numId w:val="3"/>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7B340C">
        <w:rPr>
          <w:rFonts w:ascii="Calibri" w:eastAsiaTheme="minorHAnsi" w:hAnsi="Calibri" w:cs="Calibri"/>
          <w:kern w:val="0"/>
          <w:szCs w:val="24"/>
          <w:lang w:eastAsia="en-US"/>
          <w14:ligatures w14:val="none"/>
          <w14:cntxtAlts w14:val="0"/>
        </w:rPr>
        <w:t>Alla, såväl</w:t>
      </w:r>
      <w:r>
        <w:rPr>
          <w:rFonts w:ascii="Calibri" w:eastAsiaTheme="minorHAnsi" w:hAnsi="Calibri" w:cs="Calibri"/>
          <w:kern w:val="0"/>
          <w:szCs w:val="24"/>
          <w:lang w:eastAsia="en-US"/>
          <w14:ligatures w14:val="none"/>
          <w14:cntxtAlts w14:val="0"/>
        </w:rPr>
        <w:t xml:space="preserve"> </w:t>
      </w:r>
      <w:r w:rsidR="00AC595A">
        <w:rPr>
          <w:rFonts w:ascii="Calibri" w:eastAsiaTheme="minorHAnsi" w:hAnsi="Calibri" w:cs="Calibri"/>
          <w:kern w:val="0"/>
          <w:szCs w:val="24"/>
          <w:lang w:eastAsia="en-US"/>
          <w14:ligatures w14:val="none"/>
          <w14:cntxtAlts w14:val="0"/>
        </w:rPr>
        <w:t>barn (utefter mognad och ålder)</w:t>
      </w:r>
      <w:r w:rsidR="00F02C0D" w:rsidRPr="007B340C">
        <w:rPr>
          <w:rFonts w:ascii="Calibri" w:eastAsiaTheme="minorHAnsi" w:hAnsi="Calibri" w:cs="Calibri"/>
          <w:kern w:val="0"/>
          <w:szCs w:val="24"/>
          <w:lang w:eastAsia="en-US"/>
          <w14:ligatures w14:val="none"/>
          <w14:cntxtAlts w14:val="0"/>
        </w:rPr>
        <w:t>, vårdnadshavare som personal ser till att planen efterföljs.</w:t>
      </w:r>
    </w:p>
    <w:p w:rsidR="00F02C0D" w:rsidRPr="00AF17C4" w:rsidRDefault="00F02C0D" w:rsidP="00F02C0D">
      <w:pPr>
        <w:pStyle w:val="2Mellanrubrik"/>
        <w:rPr>
          <w:rFonts w:eastAsiaTheme="minorHAnsi"/>
          <w:highlight w:val="yellow"/>
          <w:lang w:eastAsia="en-US"/>
        </w:rPr>
      </w:pPr>
      <w:bookmarkStart w:id="4" w:name="_Toc41463960"/>
      <w:r>
        <w:rPr>
          <w:rFonts w:eastAsiaTheme="minorHAnsi"/>
          <w:lang w:eastAsia="en-US"/>
        </w:rPr>
        <w:t xml:space="preserve">1.3. </w:t>
      </w:r>
      <w:r w:rsidR="007D0322">
        <w:rPr>
          <w:rFonts w:eastAsiaTheme="minorHAnsi"/>
          <w:lang w:eastAsia="en-US"/>
        </w:rPr>
        <w:t xml:space="preserve">Förskolan </w:t>
      </w:r>
      <w:r w:rsidR="00BE57D5">
        <w:rPr>
          <w:rFonts w:eastAsiaTheme="minorHAnsi"/>
          <w:lang w:eastAsia="en-US"/>
        </w:rPr>
        <w:t>Änglagårds</w:t>
      </w:r>
      <w:r w:rsidRPr="00CC3E19">
        <w:rPr>
          <w:rFonts w:eastAsiaTheme="minorHAnsi"/>
          <w:lang w:eastAsia="en-US"/>
        </w:rPr>
        <w:t xml:space="preserve"> värdegrundsarbete</w:t>
      </w:r>
      <w:bookmarkEnd w:id="4"/>
    </w:p>
    <w:p w:rsidR="00F02C0D" w:rsidRDefault="007B340C"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Varje </w:t>
      </w:r>
      <w:r w:rsidR="00AC595A">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skola är enligt skollagen skyldig att ha ett</w:t>
      </w:r>
      <w:r w:rsidR="003875B7">
        <w:rPr>
          <w:rFonts w:ascii="Calibri" w:eastAsiaTheme="minorHAnsi" w:hAnsi="Calibri" w:cs="Calibri"/>
          <w:kern w:val="0"/>
          <w:szCs w:val="24"/>
          <w:lang w:eastAsia="en-US"/>
          <w14:ligatures w14:val="none"/>
          <w14:cntxtAlts w14:val="0"/>
        </w:rPr>
        <w:t xml:space="preserve"> fortlöpande värdegrundsarbete. </w:t>
      </w:r>
      <w:r>
        <w:rPr>
          <w:rFonts w:ascii="Calibri" w:eastAsiaTheme="minorHAnsi" w:hAnsi="Calibri" w:cs="Calibri"/>
          <w:kern w:val="0"/>
          <w:szCs w:val="24"/>
          <w:lang w:eastAsia="en-US"/>
          <w14:ligatures w14:val="none"/>
          <w14:cntxtAlts w14:val="0"/>
        </w:rPr>
        <w:t xml:space="preserve">Värdegrundsarbetet är en del av </w:t>
      </w:r>
      <w:r w:rsidR="00AC595A">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 xml:space="preserve">skolans fostrande uppdrag: varje </w:t>
      </w:r>
      <w:r w:rsidR="00AC595A">
        <w:rPr>
          <w:rFonts w:ascii="Calibri" w:eastAsiaTheme="minorHAnsi" w:hAnsi="Calibri" w:cs="Calibri"/>
          <w:kern w:val="0"/>
          <w:szCs w:val="24"/>
          <w:lang w:eastAsia="en-US"/>
          <w14:ligatures w14:val="none"/>
          <w14:cntxtAlts w14:val="0"/>
        </w:rPr>
        <w:t>barn</w:t>
      </w:r>
      <w:r>
        <w:rPr>
          <w:rFonts w:ascii="Calibri" w:eastAsiaTheme="minorHAnsi" w:hAnsi="Calibri" w:cs="Calibri"/>
          <w:kern w:val="0"/>
          <w:szCs w:val="24"/>
          <w:lang w:eastAsia="en-US"/>
          <w14:ligatures w14:val="none"/>
          <w14:cntxtAlts w14:val="0"/>
        </w:rPr>
        <w:t xml:space="preserve"> ska ha kännedom om demokratiska värden och respekt för de mänskliga rättigheterna. Utan värdegrundsarbete hade det inte varit möjligt att arbeta mot diskriminering, trakasserier och kränkande behandling.</w:t>
      </w:r>
      <w:r w:rsidR="003875B7">
        <w:rPr>
          <w:rFonts w:ascii="Calibri" w:eastAsiaTheme="minorHAnsi" w:hAnsi="Calibri" w:cs="Calibri"/>
          <w:kern w:val="0"/>
          <w:szCs w:val="24"/>
          <w:lang w:eastAsia="en-US"/>
          <w14:ligatures w14:val="none"/>
          <w14:cntxtAlts w14:val="0"/>
        </w:rPr>
        <w:t xml:space="preserve"> </w:t>
      </w:r>
      <w:r w:rsidR="00F02C0D">
        <w:rPr>
          <w:rFonts w:ascii="Calibri" w:eastAsiaTheme="minorHAnsi" w:hAnsi="Calibri" w:cs="Calibri"/>
          <w:kern w:val="0"/>
          <w:szCs w:val="24"/>
          <w:lang w:eastAsia="en-US"/>
          <w14:ligatures w14:val="none"/>
          <w14:cntxtAlts w14:val="0"/>
        </w:rPr>
        <w:t>Goda och förtroendefulla</w:t>
      </w:r>
      <w:r w:rsidR="00D2163B">
        <w:rPr>
          <w:rFonts w:ascii="Calibri" w:eastAsiaTheme="minorHAnsi" w:hAnsi="Calibri" w:cs="Calibri"/>
          <w:kern w:val="0"/>
          <w:szCs w:val="24"/>
          <w:lang w:eastAsia="en-US"/>
          <w14:ligatures w14:val="none"/>
          <w14:cntxtAlts w14:val="0"/>
        </w:rPr>
        <w:t xml:space="preserve"> relationer mellan såväl </w:t>
      </w:r>
      <w:r w:rsidR="00AC595A">
        <w:rPr>
          <w:rFonts w:ascii="Calibri" w:eastAsiaTheme="minorHAnsi" w:hAnsi="Calibri" w:cs="Calibri"/>
          <w:kern w:val="0"/>
          <w:szCs w:val="24"/>
          <w:lang w:eastAsia="en-US"/>
          <w14:ligatures w14:val="none"/>
          <w14:cntxtAlts w14:val="0"/>
        </w:rPr>
        <w:t>barn</w:t>
      </w:r>
      <w:r w:rsidR="00D2163B">
        <w:rPr>
          <w:rFonts w:ascii="Calibri" w:eastAsiaTheme="minorHAnsi" w:hAnsi="Calibri" w:cs="Calibri"/>
          <w:kern w:val="0"/>
          <w:szCs w:val="24"/>
          <w:lang w:eastAsia="en-US"/>
          <w14:ligatures w14:val="none"/>
          <w14:cntxtAlts w14:val="0"/>
        </w:rPr>
        <w:t xml:space="preserve"> </w:t>
      </w:r>
      <w:r w:rsidR="00F02C0D">
        <w:rPr>
          <w:rFonts w:ascii="Calibri" w:eastAsiaTheme="minorHAnsi" w:hAnsi="Calibri" w:cs="Calibri"/>
          <w:kern w:val="0"/>
          <w:szCs w:val="24"/>
          <w:lang w:eastAsia="en-US"/>
          <w14:ligatures w14:val="none"/>
          <w14:cntxtAlts w14:val="0"/>
        </w:rPr>
        <w:t>som vuxna har en positiv effekt på lärande och lärmiljöer.</w:t>
      </w:r>
      <w:r>
        <w:rPr>
          <w:rFonts w:ascii="Calibri" w:eastAsiaTheme="minorHAnsi" w:hAnsi="Calibri" w:cs="Calibri"/>
          <w:kern w:val="0"/>
          <w:szCs w:val="24"/>
          <w:lang w:eastAsia="en-US"/>
          <w14:ligatures w14:val="none"/>
          <w14:cntxtAlts w14:val="0"/>
        </w:rPr>
        <w:t xml:space="preserve"> Relationsskapande är tongivande.</w:t>
      </w:r>
    </w:p>
    <w:p w:rsidR="00F02C0D" w:rsidRDefault="00F02C0D" w:rsidP="00F02C0D">
      <w:pPr>
        <w:pStyle w:val="2Mellanrubrik"/>
        <w:rPr>
          <w:rFonts w:eastAsiaTheme="minorHAnsi"/>
          <w:lang w:eastAsia="en-US"/>
        </w:rPr>
      </w:pPr>
      <w:bookmarkStart w:id="5" w:name="_Toc41463961"/>
      <w:r>
        <w:rPr>
          <w:rFonts w:eastAsiaTheme="minorHAnsi"/>
          <w:lang w:eastAsia="en-US"/>
        </w:rPr>
        <w:t>1.4. Varför en plan mot diskriminering</w:t>
      </w:r>
      <w:r w:rsidR="007B340C">
        <w:rPr>
          <w:rFonts w:eastAsiaTheme="minorHAnsi"/>
          <w:lang w:eastAsia="en-US"/>
        </w:rPr>
        <w:t>, trakasserier</w:t>
      </w:r>
      <w:r>
        <w:rPr>
          <w:rFonts w:eastAsiaTheme="minorHAnsi"/>
          <w:lang w:eastAsia="en-US"/>
        </w:rPr>
        <w:t xml:space="preserve"> och kränkande behandling?</w:t>
      </w:r>
      <w:bookmarkEnd w:id="5"/>
    </w:p>
    <w:p w:rsidR="00F02C0D" w:rsidRDefault="00AC595A"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Inget</w:t>
      </w:r>
      <w:r w:rsidR="00F02C0D">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barn</w:t>
      </w:r>
      <w:r w:rsidR="00F02C0D">
        <w:rPr>
          <w:rFonts w:ascii="Calibri" w:eastAsiaTheme="minorHAnsi" w:hAnsi="Calibri" w:cs="Calibri"/>
          <w:kern w:val="0"/>
          <w:szCs w:val="24"/>
          <w:lang w:eastAsia="en-US"/>
          <w14:ligatures w14:val="none"/>
          <w14:cntxtAlts w14:val="0"/>
        </w:rPr>
        <w:t xml:space="preserve"> ska känna sig otrygg, diskriminerad</w:t>
      </w:r>
      <w:r w:rsidR="003875B7">
        <w:rPr>
          <w:rFonts w:ascii="Calibri" w:eastAsiaTheme="minorHAnsi" w:hAnsi="Calibri" w:cs="Calibri"/>
          <w:kern w:val="0"/>
          <w:szCs w:val="24"/>
          <w:lang w:eastAsia="en-US"/>
          <w14:ligatures w14:val="none"/>
          <w14:cntxtAlts w14:val="0"/>
        </w:rPr>
        <w:t>,</w:t>
      </w:r>
      <w:r w:rsidR="00F02C0D">
        <w:rPr>
          <w:rFonts w:ascii="Calibri" w:eastAsiaTheme="minorHAnsi" w:hAnsi="Calibri" w:cs="Calibri"/>
          <w:kern w:val="0"/>
          <w:szCs w:val="24"/>
          <w:lang w:eastAsia="en-US"/>
          <w14:ligatures w14:val="none"/>
          <w14:cntxtAlts w14:val="0"/>
        </w:rPr>
        <w:t xml:space="preserve"> t</w:t>
      </w:r>
      <w:r w:rsidR="00D2163B">
        <w:rPr>
          <w:rFonts w:ascii="Calibri" w:eastAsiaTheme="minorHAnsi" w:hAnsi="Calibri" w:cs="Calibri"/>
          <w:kern w:val="0"/>
          <w:szCs w:val="24"/>
          <w:lang w:eastAsia="en-US"/>
          <w14:ligatures w14:val="none"/>
          <w14:cntxtAlts w14:val="0"/>
        </w:rPr>
        <w:t xml:space="preserve">rakasserad </w:t>
      </w:r>
      <w:r w:rsidR="003875B7">
        <w:rPr>
          <w:rFonts w:ascii="Calibri" w:eastAsiaTheme="minorHAnsi" w:hAnsi="Calibri" w:cs="Calibri"/>
          <w:kern w:val="0"/>
          <w:szCs w:val="24"/>
          <w:lang w:eastAsia="en-US"/>
          <w14:ligatures w14:val="none"/>
          <w14:cntxtAlts w14:val="0"/>
        </w:rPr>
        <w:t xml:space="preserve">eller kränkt </w:t>
      </w:r>
      <w:r w:rsidR="00D2163B">
        <w:rPr>
          <w:rFonts w:ascii="Calibri" w:eastAsiaTheme="minorHAnsi" w:hAnsi="Calibri" w:cs="Calibri"/>
          <w:kern w:val="0"/>
          <w:szCs w:val="24"/>
          <w:lang w:eastAsia="en-US"/>
          <w14:ligatures w14:val="none"/>
          <w14:cntxtAlts w14:val="0"/>
        </w:rPr>
        <w:t xml:space="preserve">i </w:t>
      </w:r>
      <w:r>
        <w:rPr>
          <w:rFonts w:ascii="Calibri" w:eastAsiaTheme="minorHAnsi" w:hAnsi="Calibri" w:cs="Calibri"/>
          <w:kern w:val="0"/>
          <w:szCs w:val="24"/>
          <w:lang w:eastAsia="en-US"/>
          <w14:ligatures w14:val="none"/>
          <w14:cntxtAlts w14:val="0"/>
        </w:rPr>
        <w:t>för</w:t>
      </w:r>
      <w:r w:rsidR="00D2163B">
        <w:rPr>
          <w:rFonts w:ascii="Calibri" w:eastAsiaTheme="minorHAnsi" w:hAnsi="Calibri" w:cs="Calibri"/>
          <w:kern w:val="0"/>
          <w:szCs w:val="24"/>
          <w:lang w:eastAsia="en-US"/>
          <w14:ligatures w14:val="none"/>
          <w14:cntxtAlts w14:val="0"/>
        </w:rPr>
        <w:t xml:space="preserve">skolan - det är en </w:t>
      </w:r>
      <w:r w:rsidR="00F02C0D">
        <w:rPr>
          <w:rFonts w:ascii="Calibri" w:eastAsiaTheme="minorHAnsi" w:hAnsi="Calibri" w:cs="Calibri"/>
          <w:kern w:val="0"/>
          <w:szCs w:val="24"/>
          <w:lang w:eastAsia="en-US"/>
          <w14:ligatures w14:val="none"/>
          <w14:cntxtAlts w14:val="0"/>
        </w:rPr>
        <w:t>lagstadgad rättighet. Varje verksamhet som lyder under skollagen ska aktivt arbeta mot</w:t>
      </w:r>
      <w:r w:rsidR="00F9634C">
        <w:rPr>
          <w:rFonts w:ascii="Calibri" w:eastAsiaTheme="minorHAnsi" w:hAnsi="Calibri" w:cs="Calibri"/>
          <w:kern w:val="0"/>
          <w:szCs w:val="24"/>
          <w:lang w:eastAsia="en-US"/>
          <w14:ligatures w14:val="none"/>
          <w14:cntxtAlts w14:val="0"/>
        </w:rPr>
        <w:t xml:space="preserve"> </w:t>
      </w:r>
      <w:r w:rsidR="00F02C0D">
        <w:rPr>
          <w:rFonts w:ascii="Calibri" w:eastAsiaTheme="minorHAnsi" w:hAnsi="Calibri" w:cs="Calibri"/>
          <w:kern w:val="0"/>
          <w:szCs w:val="24"/>
          <w:lang w:eastAsia="en-US"/>
          <w14:ligatures w14:val="none"/>
          <w14:cntxtAlts w14:val="0"/>
        </w:rPr>
        <w:t xml:space="preserve">diskriminering och främja </w:t>
      </w:r>
      <w:r>
        <w:rPr>
          <w:rFonts w:ascii="Calibri" w:eastAsiaTheme="minorHAnsi" w:hAnsi="Calibri" w:cs="Calibri"/>
          <w:kern w:val="0"/>
          <w:szCs w:val="24"/>
          <w:lang w:eastAsia="en-US"/>
          <w14:ligatures w14:val="none"/>
          <w14:cntxtAlts w14:val="0"/>
        </w:rPr>
        <w:t>barns</w:t>
      </w:r>
      <w:r w:rsidR="00F02C0D">
        <w:rPr>
          <w:rFonts w:ascii="Calibri" w:eastAsiaTheme="minorHAnsi" w:hAnsi="Calibri" w:cs="Calibri"/>
          <w:kern w:val="0"/>
          <w:szCs w:val="24"/>
          <w:lang w:eastAsia="en-US"/>
          <w14:ligatures w14:val="none"/>
          <w14:cntxtAlts w14:val="0"/>
        </w:rPr>
        <w:t xml:space="preserve"> likabehandling och rättigh</w:t>
      </w:r>
      <w:r w:rsidR="00D2163B">
        <w:rPr>
          <w:rFonts w:ascii="Calibri" w:eastAsiaTheme="minorHAnsi" w:hAnsi="Calibri" w:cs="Calibri"/>
          <w:kern w:val="0"/>
          <w:szCs w:val="24"/>
          <w:lang w:eastAsia="en-US"/>
          <w14:ligatures w14:val="none"/>
          <w14:cntxtAlts w14:val="0"/>
        </w:rPr>
        <w:t xml:space="preserve">eter, det står i både </w:t>
      </w:r>
      <w:r w:rsidR="003875B7">
        <w:rPr>
          <w:rFonts w:ascii="Calibri" w:eastAsiaTheme="minorHAnsi" w:hAnsi="Calibri" w:cs="Calibri"/>
          <w:kern w:val="0"/>
          <w:szCs w:val="24"/>
          <w:lang w:eastAsia="en-US"/>
          <w14:ligatures w14:val="none"/>
          <w14:cntxtAlts w14:val="0"/>
        </w:rPr>
        <w:t>s</w:t>
      </w:r>
      <w:r w:rsidR="00D2163B" w:rsidRPr="003875B7">
        <w:rPr>
          <w:rFonts w:ascii="Calibri" w:eastAsiaTheme="minorHAnsi" w:hAnsi="Calibri" w:cs="Calibri"/>
          <w:kern w:val="0"/>
          <w:szCs w:val="24"/>
          <w:lang w:eastAsia="en-US"/>
          <w14:ligatures w14:val="none"/>
          <w14:cntxtAlts w14:val="0"/>
        </w:rPr>
        <w:t>kollagen</w:t>
      </w:r>
      <w:r w:rsidR="00D2163B">
        <w:rPr>
          <w:rFonts w:ascii="Calibri" w:eastAsiaTheme="minorHAnsi" w:hAnsi="Calibri" w:cs="Calibri"/>
          <w:kern w:val="0"/>
          <w:szCs w:val="24"/>
          <w:lang w:eastAsia="en-US"/>
          <w14:ligatures w14:val="none"/>
          <w14:cntxtAlts w14:val="0"/>
        </w:rPr>
        <w:t xml:space="preserve"> </w:t>
      </w:r>
      <w:r w:rsidR="004A6FEB">
        <w:rPr>
          <w:rFonts w:ascii="Calibri" w:eastAsiaTheme="minorHAnsi" w:hAnsi="Calibri" w:cs="Calibri"/>
          <w:kern w:val="0"/>
          <w:szCs w:val="24"/>
          <w:lang w:eastAsia="en-US"/>
          <w14:ligatures w14:val="none"/>
          <w14:cntxtAlts w14:val="0"/>
        </w:rPr>
        <w:t xml:space="preserve">och </w:t>
      </w:r>
      <w:r w:rsidR="004A6FEB" w:rsidRPr="003875B7">
        <w:rPr>
          <w:rFonts w:ascii="Calibri" w:eastAsiaTheme="minorHAnsi" w:hAnsi="Calibri" w:cs="Calibri"/>
          <w:kern w:val="0"/>
          <w:szCs w:val="24"/>
          <w:lang w:eastAsia="en-US"/>
          <w14:ligatures w14:val="none"/>
          <w14:cntxtAlts w14:val="0"/>
        </w:rPr>
        <w:t>diskrimineringslagen</w:t>
      </w:r>
      <w:r w:rsidR="004A6FEB">
        <w:rPr>
          <w:rFonts w:ascii="Calibri" w:eastAsiaTheme="minorHAnsi" w:hAnsi="Calibri" w:cs="Calibri"/>
          <w:kern w:val="0"/>
          <w:szCs w:val="24"/>
          <w:lang w:eastAsia="en-US"/>
          <w14:ligatures w14:val="none"/>
          <w14:cntxtAlts w14:val="0"/>
        </w:rPr>
        <w:t xml:space="preserve"> samt betonas också i </w:t>
      </w:r>
      <w:r w:rsidR="004A6FEB" w:rsidRPr="003875B7">
        <w:rPr>
          <w:rFonts w:ascii="Calibri" w:eastAsiaTheme="minorHAnsi" w:hAnsi="Calibri" w:cs="Calibri"/>
          <w:kern w:val="0"/>
          <w:szCs w:val="24"/>
          <w:lang w:eastAsia="en-US"/>
          <w14:ligatures w14:val="none"/>
          <w14:cntxtAlts w14:val="0"/>
        </w:rPr>
        <w:t>barnkonventionen</w:t>
      </w:r>
      <w:r w:rsidR="004A6FEB">
        <w:rPr>
          <w:rFonts w:ascii="Calibri" w:eastAsiaTheme="minorHAnsi" w:hAnsi="Calibri" w:cs="Calibri"/>
          <w:kern w:val="0"/>
          <w:szCs w:val="24"/>
          <w:lang w:eastAsia="en-US"/>
          <w14:ligatures w14:val="none"/>
          <w14:cntxtAlts w14:val="0"/>
        </w:rPr>
        <w:t xml:space="preserve">. </w:t>
      </w:r>
      <w:r w:rsidR="00F02C0D">
        <w:rPr>
          <w:rFonts w:ascii="Calibri" w:eastAsiaTheme="minorHAnsi" w:hAnsi="Calibri" w:cs="Calibri"/>
          <w:kern w:val="0"/>
          <w:szCs w:val="24"/>
          <w:lang w:eastAsia="en-US"/>
          <w14:ligatures w14:val="none"/>
          <w14:cntxtAlts w14:val="0"/>
        </w:rPr>
        <w:t>Som ett led av detta arbete kräver</w:t>
      </w:r>
      <w:r w:rsidR="00D2163B">
        <w:rPr>
          <w:rFonts w:ascii="Calibri" w:eastAsiaTheme="minorHAnsi" w:hAnsi="Calibri" w:cs="Calibri"/>
          <w:kern w:val="0"/>
          <w:szCs w:val="24"/>
          <w:lang w:eastAsia="en-US"/>
          <w14:ligatures w14:val="none"/>
          <w14:cntxtAlts w14:val="0"/>
        </w:rPr>
        <w:t xml:space="preserve"> skollagen (2010:800, </w:t>
      </w:r>
      <w:r w:rsidR="007B340C">
        <w:rPr>
          <w:rFonts w:ascii="Calibri" w:eastAsiaTheme="minorHAnsi" w:hAnsi="Calibri" w:cs="Calibri"/>
          <w:kern w:val="0"/>
          <w:szCs w:val="24"/>
          <w:lang w:eastAsia="en-US"/>
          <w14:ligatures w14:val="none"/>
          <w14:cntxtAlts w14:val="0"/>
        </w:rPr>
        <w:t xml:space="preserve">6 </w:t>
      </w:r>
      <w:r w:rsidR="00D2163B">
        <w:rPr>
          <w:rFonts w:ascii="Calibri" w:eastAsiaTheme="minorHAnsi" w:hAnsi="Calibri" w:cs="Calibri"/>
          <w:kern w:val="0"/>
          <w:szCs w:val="24"/>
          <w:lang w:eastAsia="en-US"/>
          <w14:ligatures w14:val="none"/>
          <w14:cntxtAlts w14:val="0"/>
        </w:rPr>
        <w:t>kap</w:t>
      </w:r>
      <w:r w:rsidR="007B340C">
        <w:rPr>
          <w:rFonts w:ascii="Calibri" w:eastAsiaTheme="minorHAnsi" w:hAnsi="Calibri" w:cs="Calibri"/>
          <w:kern w:val="0"/>
          <w:szCs w:val="24"/>
          <w:lang w:eastAsia="en-US"/>
          <w14:ligatures w14:val="none"/>
          <w14:cntxtAlts w14:val="0"/>
        </w:rPr>
        <w:t xml:space="preserve"> 8 §</w:t>
      </w:r>
      <w:r w:rsidR="00F02C0D">
        <w:rPr>
          <w:rFonts w:ascii="Calibri" w:eastAsiaTheme="minorHAnsi" w:hAnsi="Calibri" w:cs="Calibri"/>
          <w:kern w:val="0"/>
          <w:szCs w:val="24"/>
          <w:lang w:eastAsia="en-US"/>
          <w14:ligatures w14:val="none"/>
          <w14:cntxtAlts w14:val="0"/>
        </w:rPr>
        <w:t xml:space="preserve">) att varje skola årligen upprättar en plan mot </w:t>
      </w:r>
      <w:r w:rsidR="007B340C">
        <w:rPr>
          <w:rFonts w:ascii="Calibri" w:eastAsiaTheme="minorHAnsi" w:hAnsi="Calibri" w:cs="Calibri"/>
          <w:kern w:val="0"/>
          <w:szCs w:val="24"/>
          <w:lang w:eastAsia="en-US"/>
          <w14:ligatures w14:val="none"/>
          <w14:cntxtAlts w14:val="0"/>
        </w:rPr>
        <w:t>kränkande behandling.</w:t>
      </w:r>
    </w:p>
    <w:p w:rsidR="00F02C0D" w:rsidRDefault="00F02C0D" w:rsidP="00F02C0D">
      <w:pPr>
        <w:pStyle w:val="2Mellanrubrik"/>
        <w:rPr>
          <w:rFonts w:eastAsiaTheme="minorHAnsi"/>
          <w:lang w:eastAsia="en-US"/>
        </w:rPr>
      </w:pPr>
      <w:bookmarkStart w:id="6" w:name="_Toc41463962"/>
      <w:r>
        <w:rPr>
          <w:rFonts w:eastAsiaTheme="minorHAnsi"/>
          <w:lang w:eastAsia="en-US"/>
        </w:rPr>
        <w:t>1.5. Aktiva åtgärder enligt diskrimineringslagen</w:t>
      </w:r>
      <w:bookmarkEnd w:id="6"/>
    </w:p>
    <w:p w:rsidR="00C15510"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Förutom skollagens krav på </w:t>
      </w:r>
      <w:r w:rsidR="00B206BF">
        <w:rPr>
          <w:rFonts w:ascii="Calibri" w:eastAsiaTheme="minorHAnsi" w:hAnsi="Calibri" w:cs="Calibri"/>
          <w:kern w:val="0"/>
          <w:szCs w:val="24"/>
          <w:lang w:eastAsia="en-US"/>
          <w14:ligatures w14:val="none"/>
          <w14:cntxtAlts w14:val="0"/>
        </w:rPr>
        <w:t xml:space="preserve">en </w:t>
      </w:r>
      <w:r w:rsidRPr="004A6FEB">
        <w:rPr>
          <w:rFonts w:ascii="Calibri" w:eastAsiaTheme="minorHAnsi" w:hAnsi="Calibri" w:cs="Calibri"/>
          <w:kern w:val="0"/>
          <w:szCs w:val="24"/>
          <w:lang w:eastAsia="en-US"/>
          <w14:ligatures w14:val="none"/>
          <w14:cntxtAlts w14:val="0"/>
        </w:rPr>
        <w:t xml:space="preserve">plan </w:t>
      </w:r>
      <w:r w:rsidR="00AC595A">
        <w:rPr>
          <w:rFonts w:ascii="Calibri" w:eastAsiaTheme="minorHAnsi" w:hAnsi="Calibri" w:cs="Calibri"/>
          <w:kern w:val="0"/>
          <w:szCs w:val="24"/>
          <w:lang w:eastAsia="en-US"/>
          <w14:ligatures w14:val="none"/>
          <w14:cntxtAlts w14:val="0"/>
        </w:rPr>
        <w:t xml:space="preserve">mot </w:t>
      </w:r>
      <w:r w:rsidRPr="004A6FEB">
        <w:rPr>
          <w:rFonts w:ascii="Calibri" w:eastAsiaTheme="minorHAnsi" w:hAnsi="Calibri" w:cs="Calibri"/>
          <w:kern w:val="0"/>
          <w:szCs w:val="24"/>
          <w:lang w:eastAsia="en-US"/>
          <w14:ligatures w14:val="none"/>
          <w14:cntxtAlts w14:val="0"/>
        </w:rPr>
        <w:t>kränkande behandling</w:t>
      </w:r>
      <w:r>
        <w:rPr>
          <w:rFonts w:ascii="Calibri" w:eastAsiaTheme="minorHAnsi" w:hAnsi="Calibri" w:cs="Calibri"/>
          <w:kern w:val="0"/>
          <w:szCs w:val="24"/>
          <w:lang w:eastAsia="en-US"/>
          <w14:ligatures w14:val="none"/>
          <w14:cntxtAlts w14:val="0"/>
        </w:rPr>
        <w:t xml:space="preserve"> är varje </w:t>
      </w:r>
      <w:r w:rsidR="00AC595A">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skola skyldig att aktivt</w:t>
      </w:r>
      <w:r w:rsidR="004A6FEB">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motarbeta diskriminering</w:t>
      </w:r>
      <w:r w:rsidR="004A6FEB">
        <w:rPr>
          <w:rFonts w:ascii="Calibri" w:eastAsiaTheme="minorHAnsi" w:hAnsi="Calibri" w:cs="Calibri"/>
          <w:kern w:val="0"/>
          <w:szCs w:val="24"/>
          <w:lang w:eastAsia="en-US"/>
          <w14:ligatures w14:val="none"/>
          <w14:cntxtAlts w14:val="0"/>
        </w:rPr>
        <w:t>, trakasserier och kränkande behandling</w:t>
      </w:r>
      <w:r>
        <w:rPr>
          <w:rFonts w:ascii="Calibri" w:eastAsiaTheme="minorHAnsi" w:hAnsi="Calibri" w:cs="Calibri"/>
          <w:kern w:val="0"/>
          <w:szCs w:val="24"/>
          <w:lang w:eastAsia="en-US"/>
          <w14:ligatures w14:val="none"/>
          <w14:cntxtAlts w14:val="0"/>
        </w:rPr>
        <w:t xml:space="preserve">, samt verka för att alla </w:t>
      </w:r>
      <w:r w:rsidR="00AC595A">
        <w:rPr>
          <w:rFonts w:ascii="Calibri" w:eastAsiaTheme="minorHAnsi" w:hAnsi="Calibri" w:cs="Calibri"/>
          <w:kern w:val="0"/>
          <w:szCs w:val="24"/>
          <w:lang w:eastAsia="en-US"/>
          <w14:ligatures w14:val="none"/>
          <w14:cntxtAlts w14:val="0"/>
        </w:rPr>
        <w:t>barn</w:t>
      </w:r>
      <w:r>
        <w:rPr>
          <w:rFonts w:ascii="Calibri" w:eastAsiaTheme="minorHAnsi" w:hAnsi="Calibri" w:cs="Calibri"/>
          <w:kern w:val="0"/>
          <w:szCs w:val="24"/>
          <w:lang w:eastAsia="en-US"/>
          <w14:ligatures w14:val="none"/>
          <w14:cntxtAlts w14:val="0"/>
        </w:rPr>
        <w:t xml:space="preserve"> </w:t>
      </w:r>
      <w:r w:rsidR="00AF17C4">
        <w:rPr>
          <w:rFonts w:ascii="Calibri" w:eastAsiaTheme="minorHAnsi" w:hAnsi="Calibri" w:cs="Calibri"/>
          <w:kern w:val="0"/>
          <w:szCs w:val="24"/>
          <w:lang w:eastAsia="en-US"/>
          <w14:ligatures w14:val="none"/>
          <w14:cntxtAlts w14:val="0"/>
        </w:rPr>
        <w:t xml:space="preserve">har </w:t>
      </w:r>
      <w:r>
        <w:rPr>
          <w:rFonts w:ascii="Calibri" w:eastAsiaTheme="minorHAnsi" w:hAnsi="Calibri" w:cs="Calibri"/>
          <w:kern w:val="0"/>
          <w:szCs w:val="24"/>
          <w:lang w:eastAsia="en-US"/>
          <w14:ligatures w14:val="none"/>
          <w14:cntxtAlts w14:val="0"/>
        </w:rPr>
        <w:t>lika rättigheter och möjligheter att</w:t>
      </w:r>
      <w:r w:rsidR="00363830">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 xml:space="preserve">lyckas i </w:t>
      </w:r>
      <w:r w:rsidR="00AC595A">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skolan</w:t>
      </w:r>
      <w:r w:rsidR="00C15510">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(dis</w:t>
      </w:r>
      <w:r w:rsidR="004A6FEB">
        <w:rPr>
          <w:rFonts w:ascii="Calibri" w:eastAsiaTheme="minorHAnsi" w:hAnsi="Calibri" w:cs="Calibri"/>
          <w:kern w:val="0"/>
          <w:szCs w:val="24"/>
          <w:lang w:eastAsia="en-US"/>
          <w14:ligatures w14:val="none"/>
          <w14:cntxtAlts w14:val="0"/>
        </w:rPr>
        <w:t>krimineringslag 2016:828, 3 kap</w:t>
      </w:r>
      <w:r>
        <w:rPr>
          <w:rFonts w:ascii="Calibri" w:eastAsiaTheme="minorHAnsi" w:hAnsi="Calibri" w:cs="Calibri"/>
          <w:kern w:val="0"/>
          <w:szCs w:val="24"/>
          <w:lang w:eastAsia="en-US"/>
          <w14:ligatures w14:val="none"/>
          <w14:cntxtAlts w14:val="0"/>
        </w:rPr>
        <w:t xml:space="preserve"> 1 §). Arbetet med aktiva åtgärder ska ske</w:t>
      </w:r>
      <w:r w:rsidR="00363830">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löpande i fyra steg: undersöka, analysera, åtgärda samt utvärdera, vilket planen går igenom i</w:t>
      </w:r>
      <w:r w:rsidR="00363830">
        <w:rPr>
          <w:rFonts w:ascii="Calibri" w:eastAsiaTheme="minorHAnsi" w:hAnsi="Calibri" w:cs="Calibri"/>
          <w:kern w:val="0"/>
          <w:szCs w:val="24"/>
          <w:lang w:eastAsia="en-US"/>
          <w14:ligatures w14:val="none"/>
          <w14:cntxtAlts w14:val="0"/>
        </w:rPr>
        <w:t xml:space="preserve"> </w:t>
      </w:r>
      <w:r w:rsidR="00970984">
        <w:rPr>
          <w:rFonts w:ascii="Calibri" w:eastAsiaTheme="minorHAnsi" w:hAnsi="Calibri" w:cs="Calibri"/>
          <w:kern w:val="0"/>
          <w:szCs w:val="24"/>
          <w:lang w:eastAsia="en-US"/>
          <w14:ligatures w14:val="none"/>
          <w14:cntxtAlts w14:val="0"/>
        </w:rPr>
        <w:t>avsnitt 2.3. Förs</w:t>
      </w:r>
      <w:r>
        <w:rPr>
          <w:rFonts w:ascii="Calibri" w:eastAsiaTheme="minorHAnsi" w:hAnsi="Calibri" w:cs="Calibri"/>
          <w:kern w:val="0"/>
          <w:szCs w:val="24"/>
          <w:lang w:eastAsia="en-US"/>
          <w14:ligatures w14:val="none"/>
          <w14:cntxtAlts w14:val="0"/>
        </w:rPr>
        <w:t>kolor har även en dokumentationsskyldighet i arbetet med aktiva åtgärder.</w:t>
      </w:r>
      <w:r w:rsidR="00C15510">
        <w:rPr>
          <w:rFonts w:ascii="Calibri" w:eastAsiaTheme="minorHAnsi" w:hAnsi="Calibri" w:cs="Calibri"/>
          <w:kern w:val="0"/>
          <w:szCs w:val="24"/>
          <w:lang w:eastAsia="en-US"/>
          <w14:ligatures w14:val="none"/>
          <w14:cntxtAlts w14:val="0"/>
        </w:rPr>
        <w:t xml:space="preserve"> </w:t>
      </w:r>
    </w:p>
    <w:p w:rsidR="00547E12" w:rsidRDefault="00547E12"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F02C0D"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Arbetet ska utformas så det omfattar de sju diskrimineringsgrunderna, vilka utgörs av:</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1. kön</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2. könsöverskridande identitet eller uttryck</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3. etnisk tillhörighet</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4. religion eller annan trosuppfattning</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5. funktionsnedsättning</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6. sexuell läggning</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7. ålder</w:t>
      </w:r>
    </w:p>
    <w:p w:rsidR="00F02C0D"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En mer detaljerad beskrivning av diskrimineringsg</w:t>
      </w:r>
      <w:r w:rsidR="003875B7">
        <w:rPr>
          <w:rFonts w:ascii="Calibri" w:eastAsiaTheme="minorHAnsi" w:hAnsi="Calibri" w:cs="Calibri"/>
          <w:kern w:val="0"/>
          <w:szCs w:val="24"/>
          <w:lang w:eastAsia="en-US"/>
          <w14:ligatures w14:val="none"/>
          <w14:cntxtAlts w14:val="0"/>
        </w:rPr>
        <w:t>runderna återfinns i avsnitt 6.1.1</w:t>
      </w:r>
      <w:r>
        <w:rPr>
          <w:rFonts w:ascii="Calibri" w:eastAsiaTheme="minorHAnsi" w:hAnsi="Calibri" w:cs="Calibri"/>
          <w:kern w:val="0"/>
          <w:szCs w:val="24"/>
          <w:lang w:eastAsia="en-US"/>
          <w14:ligatures w14:val="none"/>
          <w14:cntxtAlts w14:val="0"/>
        </w:rPr>
        <w:t>.</w:t>
      </w:r>
    </w:p>
    <w:p w:rsidR="00547E12" w:rsidRDefault="00547E12" w:rsidP="00547E12">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F02C0D" w:rsidRDefault="00F02C0D" w:rsidP="00547E12">
      <w:pPr>
        <w:pStyle w:val="1Huvudrubrik"/>
        <w:spacing w:before="0"/>
        <w:rPr>
          <w:rFonts w:eastAsiaTheme="minorHAnsi"/>
          <w:lang w:eastAsia="en-US"/>
        </w:rPr>
      </w:pPr>
      <w:bookmarkStart w:id="7" w:name="_Toc41463963"/>
      <w:r>
        <w:rPr>
          <w:rFonts w:eastAsiaTheme="minorHAnsi"/>
          <w:lang w:eastAsia="en-US"/>
        </w:rPr>
        <w:t xml:space="preserve">2. </w:t>
      </w:r>
      <w:r w:rsidR="007D0322">
        <w:rPr>
          <w:rFonts w:eastAsiaTheme="minorHAnsi"/>
          <w:lang w:eastAsia="en-US"/>
        </w:rPr>
        <w:t xml:space="preserve">Förskolan </w:t>
      </w:r>
      <w:r w:rsidR="00BE57D5">
        <w:rPr>
          <w:rFonts w:eastAsiaTheme="minorHAnsi"/>
          <w:lang w:eastAsia="en-US"/>
        </w:rPr>
        <w:t>Änglagårds</w:t>
      </w:r>
      <w:r>
        <w:rPr>
          <w:rFonts w:eastAsiaTheme="minorHAnsi"/>
          <w:lang w:eastAsia="en-US"/>
        </w:rPr>
        <w:t xml:space="preserve"> arbete mot diskriminering</w:t>
      </w:r>
      <w:r w:rsidR="00500438">
        <w:rPr>
          <w:rFonts w:eastAsiaTheme="minorHAnsi"/>
          <w:lang w:eastAsia="en-US"/>
        </w:rPr>
        <w:t>, trakasserier</w:t>
      </w:r>
      <w:r>
        <w:rPr>
          <w:rFonts w:eastAsiaTheme="minorHAnsi"/>
          <w:lang w:eastAsia="en-US"/>
        </w:rPr>
        <w:t xml:space="preserve"> och kränkande behandling</w:t>
      </w:r>
      <w:bookmarkEnd w:id="7"/>
      <w:r w:rsidR="00192A42">
        <w:rPr>
          <w:rFonts w:eastAsiaTheme="minorHAnsi"/>
          <w:lang w:eastAsia="en-US"/>
        </w:rPr>
        <w:t xml:space="preserve"> </w:t>
      </w:r>
    </w:p>
    <w:p w:rsidR="00192A42" w:rsidRDefault="00970984" w:rsidP="00192A42">
      <w:pPr>
        <w:rPr>
          <w:rFonts w:eastAsiaTheme="minorHAnsi"/>
          <w:lang w:eastAsia="en-US"/>
        </w:rPr>
      </w:pPr>
      <w:r>
        <w:rPr>
          <w:rFonts w:eastAsiaTheme="minorHAnsi"/>
          <w:lang w:eastAsia="en-US"/>
        </w:rPr>
        <w:t>Förs</w:t>
      </w:r>
      <w:r w:rsidR="001953AE">
        <w:rPr>
          <w:rFonts w:eastAsiaTheme="minorHAnsi"/>
          <w:lang w:eastAsia="en-US"/>
        </w:rPr>
        <w:t>kolans arbete mot diskriminering, trakasserier och kränkande behandling bygger på kartläggningar med grundläggande syfte att identifiera fokusområden för kommande arbete.</w:t>
      </w:r>
    </w:p>
    <w:p w:rsidR="00F02C0D" w:rsidRDefault="00F02C0D" w:rsidP="00F02C0D">
      <w:pPr>
        <w:pStyle w:val="2Mellanrubrik"/>
        <w:rPr>
          <w:rFonts w:eastAsiaTheme="minorHAnsi"/>
          <w:lang w:eastAsia="en-US"/>
        </w:rPr>
      </w:pPr>
      <w:bookmarkStart w:id="8" w:name="_Toc41463964"/>
      <w:r>
        <w:rPr>
          <w:rFonts w:eastAsiaTheme="minorHAnsi"/>
          <w:lang w:eastAsia="en-US"/>
        </w:rPr>
        <w:t xml:space="preserve">2.1. </w:t>
      </w:r>
      <w:r w:rsidR="00970984">
        <w:rPr>
          <w:rFonts w:eastAsiaTheme="minorHAnsi"/>
          <w:lang w:eastAsia="en-US"/>
        </w:rPr>
        <w:t>Arbetslagets</w:t>
      </w:r>
      <w:r>
        <w:rPr>
          <w:rFonts w:eastAsiaTheme="minorHAnsi"/>
          <w:lang w:eastAsia="en-US"/>
        </w:rPr>
        <w:t xml:space="preserve"> roll</w:t>
      </w:r>
      <w:bookmarkEnd w:id="8"/>
    </w:p>
    <w:p w:rsidR="00F02C0D"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Det är </w:t>
      </w:r>
      <w:r w:rsidR="00970984">
        <w:rPr>
          <w:rFonts w:ascii="Calibri" w:eastAsiaTheme="minorHAnsi" w:hAnsi="Calibri" w:cs="Calibri"/>
          <w:kern w:val="0"/>
          <w:szCs w:val="24"/>
          <w:lang w:eastAsia="en-US"/>
          <w14:ligatures w14:val="none"/>
          <w14:cntxtAlts w14:val="0"/>
        </w:rPr>
        <w:t>arbetslaget</w:t>
      </w:r>
      <w:r>
        <w:rPr>
          <w:rFonts w:ascii="Calibri" w:eastAsiaTheme="minorHAnsi" w:hAnsi="Calibri" w:cs="Calibri"/>
          <w:kern w:val="0"/>
          <w:szCs w:val="24"/>
          <w:lang w:eastAsia="en-US"/>
          <w14:ligatures w14:val="none"/>
          <w14:cntxtAlts w14:val="0"/>
        </w:rPr>
        <w:t xml:space="preserve"> som under ledning av rekto</w:t>
      </w:r>
      <w:r w:rsidR="00FD2159">
        <w:rPr>
          <w:rFonts w:ascii="Calibri" w:eastAsiaTheme="minorHAnsi" w:hAnsi="Calibri" w:cs="Calibri"/>
          <w:kern w:val="0"/>
          <w:szCs w:val="24"/>
          <w:lang w:eastAsia="en-US"/>
          <w14:ligatures w14:val="none"/>
          <w14:cntxtAlts w14:val="0"/>
        </w:rPr>
        <w:t xml:space="preserve">r har det yttersta ansvaret för </w:t>
      </w:r>
      <w:r w:rsidR="007D0322">
        <w:rPr>
          <w:rFonts w:ascii="Calibri" w:eastAsiaTheme="minorHAnsi" w:hAnsi="Calibri" w:cs="Calibri"/>
          <w:kern w:val="0"/>
          <w:szCs w:val="24"/>
          <w:lang w:eastAsia="en-US"/>
          <w14:ligatures w14:val="none"/>
          <w14:cntxtAlts w14:val="0"/>
        </w:rPr>
        <w:t xml:space="preserve">förskolan </w:t>
      </w:r>
      <w:r w:rsidR="00BE57D5">
        <w:rPr>
          <w:rFonts w:ascii="Calibri" w:eastAsiaTheme="minorHAnsi" w:hAnsi="Calibri" w:cs="Calibri"/>
          <w:kern w:val="0"/>
          <w:szCs w:val="24"/>
          <w:lang w:eastAsia="en-US"/>
          <w14:ligatures w14:val="none"/>
          <w14:cntxtAlts w14:val="0"/>
        </w:rPr>
        <w:t>Änglagårds</w:t>
      </w:r>
      <w:r>
        <w:rPr>
          <w:rFonts w:ascii="Calibri" w:eastAsiaTheme="minorHAnsi" w:hAnsi="Calibri" w:cs="Calibri"/>
          <w:kern w:val="0"/>
          <w:szCs w:val="24"/>
          <w:lang w:eastAsia="en-US"/>
          <w14:ligatures w14:val="none"/>
          <w14:cntxtAlts w14:val="0"/>
        </w:rPr>
        <w:t xml:space="preserve"> arbete mot diskriminering</w:t>
      </w:r>
      <w:r w:rsidR="00192A42">
        <w:rPr>
          <w:rFonts w:ascii="Calibri" w:eastAsiaTheme="minorHAnsi" w:hAnsi="Calibri" w:cs="Calibri"/>
          <w:kern w:val="0"/>
          <w:szCs w:val="24"/>
          <w:lang w:eastAsia="en-US"/>
          <w14:ligatures w14:val="none"/>
          <w14:cntxtAlts w14:val="0"/>
        </w:rPr>
        <w:t>, trakasserier</w:t>
      </w:r>
      <w:r>
        <w:rPr>
          <w:rFonts w:ascii="Calibri" w:eastAsiaTheme="minorHAnsi" w:hAnsi="Calibri" w:cs="Calibri"/>
          <w:kern w:val="0"/>
          <w:szCs w:val="24"/>
          <w:lang w:eastAsia="en-US"/>
          <w14:ligatures w14:val="none"/>
          <w14:cntxtAlts w14:val="0"/>
        </w:rPr>
        <w:t xml:space="preserve"> och kränkande behandling. </w:t>
      </w:r>
      <w:r w:rsidR="00970984">
        <w:rPr>
          <w:rFonts w:ascii="Calibri" w:eastAsiaTheme="minorHAnsi" w:hAnsi="Calibri" w:cs="Calibri"/>
          <w:kern w:val="0"/>
          <w:szCs w:val="24"/>
          <w:lang w:eastAsia="en-US"/>
          <w14:ligatures w14:val="none"/>
          <w14:cntxtAlts w14:val="0"/>
        </w:rPr>
        <w:t>Arbetslaget</w:t>
      </w:r>
      <w:r>
        <w:rPr>
          <w:rFonts w:ascii="Calibri" w:eastAsiaTheme="minorHAnsi" w:hAnsi="Calibri" w:cs="Calibri"/>
          <w:kern w:val="0"/>
          <w:szCs w:val="24"/>
          <w:lang w:eastAsia="en-US"/>
          <w14:ligatures w14:val="none"/>
          <w14:cntxtAlts w14:val="0"/>
        </w:rPr>
        <w:t xml:space="preserve"> ska</w:t>
      </w:r>
      <w:r w:rsidR="00D2163B">
        <w:rPr>
          <w:rFonts w:ascii="Calibri" w:eastAsiaTheme="minorHAnsi" w:hAnsi="Calibri" w:cs="Calibri"/>
          <w:kern w:val="0"/>
          <w:szCs w:val="24"/>
          <w:lang w:eastAsia="en-US"/>
          <w14:ligatures w14:val="none"/>
          <w14:cntxtAlts w14:val="0"/>
        </w:rPr>
        <w:t xml:space="preserve"> </w:t>
      </w:r>
      <w:r w:rsidR="00970984">
        <w:rPr>
          <w:rFonts w:ascii="Calibri" w:eastAsiaTheme="minorHAnsi" w:hAnsi="Calibri" w:cs="Calibri"/>
          <w:kern w:val="0"/>
          <w:szCs w:val="24"/>
          <w:lang w:eastAsia="en-US"/>
          <w14:ligatures w14:val="none"/>
          <w14:cntxtAlts w14:val="0"/>
        </w:rPr>
        <w:t xml:space="preserve">arbeta </w:t>
      </w:r>
      <w:r>
        <w:rPr>
          <w:rFonts w:ascii="Calibri" w:eastAsiaTheme="minorHAnsi" w:hAnsi="Calibri" w:cs="Calibri"/>
          <w:kern w:val="0"/>
          <w:szCs w:val="24"/>
          <w:lang w:eastAsia="en-US"/>
          <w14:ligatures w14:val="none"/>
          <w14:cntxtAlts w14:val="0"/>
        </w:rPr>
        <w:t xml:space="preserve">främjande och förebyggande. </w:t>
      </w:r>
    </w:p>
    <w:p w:rsidR="008A6E43" w:rsidRDefault="008A6E43" w:rsidP="008A6E43">
      <w:pPr>
        <w:pStyle w:val="2Mellanrubrik"/>
        <w:rPr>
          <w:rFonts w:eastAsiaTheme="minorHAnsi"/>
          <w:lang w:eastAsia="en-US"/>
        </w:rPr>
      </w:pPr>
      <w:bookmarkStart w:id="9" w:name="_Toc41463965"/>
      <w:r w:rsidRPr="00BE57D5">
        <w:rPr>
          <w:rFonts w:eastAsiaTheme="minorHAnsi"/>
          <w:lang w:eastAsia="en-US"/>
        </w:rPr>
        <w:t>2.</w:t>
      </w:r>
      <w:r w:rsidR="00970984" w:rsidRPr="00BE57D5">
        <w:rPr>
          <w:rFonts w:eastAsiaTheme="minorHAnsi"/>
          <w:lang w:eastAsia="en-US"/>
        </w:rPr>
        <w:t>2</w:t>
      </w:r>
      <w:r w:rsidRPr="00BE57D5">
        <w:rPr>
          <w:rFonts w:eastAsiaTheme="minorHAnsi"/>
          <w:lang w:eastAsia="en-US"/>
        </w:rPr>
        <w:t>.</w:t>
      </w:r>
      <w:r>
        <w:rPr>
          <w:rFonts w:eastAsiaTheme="minorHAnsi"/>
          <w:lang w:eastAsia="en-US"/>
        </w:rPr>
        <w:t xml:space="preserve"> Hur vi jobbar </w:t>
      </w:r>
      <w:r w:rsidR="003875B7">
        <w:rPr>
          <w:rFonts w:eastAsiaTheme="minorHAnsi"/>
          <w:lang w:eastAsia="en-US"/>
        </w:rPr>
        <w:t xml:space="preserve">aktivt </w:t>
      </w:r>
      <w:r>
        <w:rPr>
          <w:rFonts w:eastAsiaTheme="minorHAnsi"/>
          <w:lang w:eastAsia="en-US"/>
        </w:rPr>
        <w:t xml:space="preserve">idag på </w:t>
      </w:r>
      <w:bookmarkEnd w:id="9"/>
      <w:r w:rsidR="00BE57D5">
        <w:rPr>
          <w:rFonts w:eastAsiaTheme="minorHAnsi"/>
          <w:lang w:eastAsia="en-US"/>
        </w:rPr>
        <w:t>Änglagård</w:t>
      </w:r>
    </w:p>
    <w:p w:rsidR="00EE78CF" w:rsidRDefault="00C049B7" w:rsidP="00D1502B">
      <w:pPr>
        <w:spacing w:after="0"/>
        <w:rPr>
          <w:rFonts w:eastAsiaTheme="minorHAnsi"/>
          <w:lang w:eastAsia="en-US"/>
        </w:rPr>
      </w:pPr>
      <w:r w:rsidRPr="00C049B7">
        <w:rPr>
          <w:rFonts w:eastAsiaTheme="minorHAnsi"/>
        </w:rPr>
        <w:t xml:space="preserve">På förskolan Änglagård ska alla barn känna sig trygga och bli respekterade oavsett </w:t>
      </w:r>
      <w:r w:rsidR="00D1502B" w:rsidRPr="00C049B7">
        <w:rPr>
          <w:rFonts w:eastAsiaTheme="minorHAnsi"/>
          <w:lang w:eastAsia="en-US"/>
        </w:rPr>
        <w:t>kön, könsöverskridande identitet eller uttryck etnisk tillhörighet, religion eller annan trosuppfattning, funktionsnedsättning, sexuell läggning samt ålder.</w:t>
      </w:r>
      <w:r w:rsidR="00EE78CF">
        <w:rPr>
          <w:rFonts w:eastAsiaTheme="minorHAnsi"/>
          <w:lang w:eastAsia="en-US"/>
        </w:rPr>
        <w:t xml:space="preserve"> Barnen är delaktiga genom arbete med värdegrundsfrågor t.ex. barnkonventionens kompisböcker samt diskussioner och reflektioner om värdegrundsfrågor. Vårdnadshavare görs delaktiga vid utvecklingssamtal. Planen finns tillgänglig på förskolan och UNIKUM.</w:t>
      </w:r>
    </w:p>
    <w:p w:rsidR="00D1502B" w:rsidRDefault="00EE78CF" w:rsidP="00D1502B">
      <w:pPr>
        <w:spacing w:after="0"/>
        <w:rPr>
          <w:rFonts w:eastAsiaTheme="minorHAnsi"/>
          <w:lang w:eastAsia="en-US"/>
        </w:rPr>
      </w:pPr>
      <w:r>
        <w:rPr>
          <w:rFonts w:eastAsiaTheme="minorHAnsi"/>
          <w:lang w:eastAsia="en-US"/>
        </w:rPr>
        <w:t xml:space="preserve">Personalen </w:t>
      </w:r>
      <w:r w:rsidR="00986D70">
        <w:rPr>
          <w:rFonts w:eastAsiaTheme="minorHAnsi"/>
          <w:lang w:eastAsia="en-US"/>
        </w:rPr>
        <w:t>för kontinuerligt diskussioner, observerar och reflekterar kring värdegrundsarbetet.</w:t>
      </w:r>
    </w:p>
    <w:p w:rsidR="00D1502B" w:rsidRDefault="00D1502B" w:rsidP="00547E12">
      <w:pPr>
        <w:pStyle w:val="1Huvudrubrik"/>
        <w:spacing w:before="0"/>
        <w:rPr>
          <w:rFonts w:eastAsiaTheme="minorHAnsi"/>
          <w:lang w:eastAsia="en-US"/>
        </w:rPr>
      </w:pPr>
    </w:p>
    <w:p w:rsidR="00F02C0D" w:rsidRDefault="00F02C0D" w:rsidP="00547E12">
      <w:pPr>
        <w:pStyle w:val="1Huvudrubrik"/>
        <w:spacing w:before="0"/>
        <w:rPr>
          <w:rFonts w:eastAsiaTheme="minorHAnsi"/>
          <w:lang w:eastAsia="en-US"/>
        </w:rPr>
      </w:pPr>
      <w:bookmarkStart w:id="10" w:name="_Toc41463966"/>
      <w:r>
        <w:rPr>
          <w:rFonts w:eastAsiaTheme="minorHAnsi"/>
          <w:lang w:eastAsia="en-US"/>
        </w:rPr>
        <w:t xml:space="preserve">3. Kartläggning och analys av läsåret </w:t>
      </w:r>
      <w:r w:rsidR="004266F2">
        <w:rPr>
          <w:rFonts w:eastAsiaTheme="minorHAnsi"/>
          <w:lang w:eastAsia="en-US"/>
        </w:rPr>
        <w:t>2022</w:t>
      </w:r>
      <w:r w:rsidR="00A10BA8" w:rsidRPr="00BE57D5">
        <w:rPr>
          <w:rFonts w:eastAsiaTheme="minorHAnsi"/>
          <w:lang w:eastAsia="en-US"/>
        </w:rPr>
        <w:t>/202</w:t>
      </w:r>
      <w:bookmarkEnd w:id="10"/>
      <w:r w:rsidR="004266F2">
        <w:rPr>
          <w:rFonts w:eastAsiaTheme="minorHAnsi"/>
          <w:lang w:eastAsia="en-US"/>
        </w:rPr>
        <w:t>3</w:t>
      </w:r>
    </w:p>
    <w:p w:rsidR="006E23DD" w:rsidRPr="000D3B86" w:rsidRDefault="003356D7" w:rsidP="006E23DD">
      <w:pPr>
        <w:pStyle w:val="2Mellanrubrik"/>
        <w:rPr>
          <w:rFonts w:eastAsiaTheme="minorHAnsi"/>
          <w:lang w:eastAsia="en-US"/>
        </w:rPr>
      </w:pPr>
      <w:bookmarkStart w:id="11" w:name="_Toc41463967"/>
      <w:r w:rsidRPr="000D3B86">
        <w:rPr>
          <w:rFonts w:eastAsiaTheme="minorHAnsi"/>
          <w:lang w:eastAsia="en-US"/>
        </w:rPr>
        <w:t>3.1.</w:t>
      </w:r>
      <w:r w:rsidR="006E23DD" w:rsidRPr="000D3B86">
        <w:rPr>
          <w:rFonts w:eastAsiaTheme="minorHAnsi"/>
          <w:lang w:eastAsia="en-US"/>
        </w:rPr>
        <w:t xml:space="preserve"> Arbetsgång vid kartläggning, analys, åtgärd och utvärdering</w:t>
      </w:r>
      <w:bookmarkEnd w:id="11"/>
    </w:p>
    <w:p w:rsidR="006E23DD" w:rsidRPr="000D3B86" w:rsidRDefault="003356D7" w:rsidP="006E23DD">
      <w:pPr>
        <w:pStyle w:val="3Underrubrik"/>
        <w:rPr>
          <w:rFonts w:eastAsiaTheme="minorHAnsi"/>
          <w:lang w:eastAsia="en-US"/>
        </w:rPr>
      </w:pPr>
      <w:bookmarkStart w:id="12" w:name="_Toc41463968"/>
      <w:r w:rsidRPr="000D3B86">
        <w:rPr>
          <w:rFonts w:eastAsiaTheme="minorHAnsi"/>
          <w:lang w:eastAsia="en-US"/>
        </w:rPr>
        <w:t>3.1.</w:t>
      </w:r>
      <w:r w:rsidR="006E23DD" w:rsidRPr="000D3B86">
        <w:rPr>
          <w:rFonts w:eastAsiaTheme="minorHAnsi"/>
          <w:lang w:eastAsia="en-US"/>
        </w:rPr>
        <w:t>1. Kartläggning</w:t>
      </w:r>
      <w:bookmarkEnd w:id="12"/>
    </w:p>
    <w:p w:rsidR="006E23DD" w:rsidRPr="000D3B86" w:rsidRDefault="007D0322"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r>
        <w:rPr>
          <w:rFonts w:ascii="Calibri" w:eastAsiaTheme="minorHAnsi" w:hAnsi="Calibri" w:cs="Calibri"/>
          <w:color w:val="auto"/>
          <w:kern w:val="0"/>
          <w:szCs w:val="24"/>
          <w:lang w:eastAsia="en-US"/>
          <w14:ligatures w14:val="none"/>
          <w14:cntxtAlts w14:val="0"/>
        </w:rPr>
        <w:t xml:space="preserve">Förskolan </w:t>
      </w:r>
      <w:r w:rsidR="00BE57D5">
        <w:rPr>
          <w:rFonts w:ascii="Calibri" w:eastAsiaTheme="minorHAnsi" w:hAnsi="Calibri" w:cs="Calibri"/>
          <w:color w:val="auto"/>
          <w:kern w:val="0"/>
          <w:szCs w:val="24"/>
          <w:lang w:eastAsia="en-US"/>
          <w14:ligatures w14:val="none"/>
          <w14:cntxtAlts w14:val="0"/>
        </w:rPr>
        <w:t>Änglagård</w:t>
      </w:r>
      <w:r w:rsidR="006E23DD" w:rsidRPr="000D3B86">
        <w:rPr>
          <w:rFonts w:ascii="Calibri" w:eastAsiaTheme="minorHAnsi" w:hAnsi="Calibri" w:cs="Calibri"/>
          <w:color w:val="auto"/>
          <w:kern w:val="0"/>
          <w:szCs w:val="24"/>
          <w:lang w:eastAsia="en-US"/>
          <w14:ligatures w14:val="none"/>
          <w14:cntxtAlts w14:val="0"/>
        </w:rPr>
        <w:t xml:space="preserve"> kartlägger de</w:t>
      </w:r>
      <w:r w:rsidR="000D3B86" w:rsidRPr="000D3B86">
        <w:rPr>
          <w:rFonts w:ascii="Calibri" w:eastAsiaTheme="minorHAnsi" w:hAnsi="Calibri" w:cs="Calibri"/>
          <w:color w:val="auto"/>
          <w:kern w:val="0"/>
          <w:szCs w:val="24"/>
          <w:lang w:eastAsia="en-US"/>
          <w14:ligatures w14:val="none"/>
          <w14:cntxtAlts w14:val="0"/>
        </w:rPr>
        <w:t>n egna verksamheten som ett led i det systematiska kvalitetsarbetet.</w:t>
      </w:r>
      <w:r w:rsidR="006E23DD" w:rsidRPr="000D3B86">
        <w:rPr>
          <w:rFonts w:ascii="Calibri" w:eastAsiaTheme="minorHAnsi" w:hAnsi="Calibri" w:cs="Calibri"/>
          <w:color w:val="auto"/>
          <w:kern w:val="0"/>
          <w:szCs w:val="24"/>
          <w:lang w:eastAsia="en-US"/>
          <w14:ligatures w14:val="none"/>
          <w14:cntxtAlts w14:val="0"/>
        </w:rPr>
        <w:t xml:space="preserve"> Syftet med</w:t>
      </w:r>
      <w:r w:rsidR="000D3B86" w:rsidRPr="000D3B86">
        <w:rPr>
          <w:rFonts w:ascii="Calibri" w:eastAsiaTheme="minorHAnsi" w:hAnsi="Calibri" w:cs="Calibri"/>
          <w:color w:val="auto"/>
          <w:kern w:val="0"/>
          <w:szCs w:val="24"/>
          <w:lang w:eastAsia="en-US"/>
          <w14:ligatures w14:val="none"/>
          <w14:cntxtAlts w14:val="0"/>
        </w:rPr>
        <w:t xml:space="preserve"> </w:t>
      </w:r>
      <w:r w:rsidR="006E23DD" w:rsidRPr="000D3B86">
        <w:rPr>
          <w:rFonts w:ascii="Calibri" w:eastAsiaTheme="minorHAnsi" w:hAnsi="Calibri" w:cs="Calibri"/>
          <w:color w:val="auto"/>
          <w:kern w:val="0"/>
          <w:szCs w:val="24"/>
          <w:lang w:eastAsia="en-US"/>
          <w14:ligatures w14:val="none"/>
          <w14:cntxtAlts w14:val="0"/>
        </w:rPr>
        <w:t>kartläggningen är att upptäcka diskriminering</w:t>
      </w:r>
      <w:r w:rsidR="000D3B86" w:rsidRPr="000D3B86">
        <w:rPr>
          <w:rFonts w:ascii="Calibri" w:eastAsiaTheme="minorHAnsi" w:hAnsi="Calibri" w:cs="Calibri"/>
          <w:color w:val="auto"/>
          <w:kern w:val="0"/>
          <w:szCs w:val="24"/>
          <w:lang w:eastAsia="en-US"/>
          <w14:ligatures w14:val="none"/>
          <w14:cntxtAlts w14:val="0"/>
        </w:rPr>
        <w:t>, trakasserier</w:t>
      </w:r>
      <w:r w:rsidR="006E23DD" w:rsidRPr="000D3B86">
        <w:rPr>
          <w:rFonts w:ascii="Calibri" w:eastAsiaTheme="minorHAnsi" w:hAnsi="Calibri" w:cs="Calibri"/>
          <w:color w:val="auto"/>
          <w:kern w:val="0"/>
          <w:szCs w:val="24"/>
          <w:lang w:eastAsia="en-US"/>
          <w14:ligatures w14:val="none"/>
          <w14:cntxtAlts w14:val="0"/>
        </w:rPr>
        <w:t xml:space="preserve"> och kränkande behandling, samt brister i verksamheten som ökar risken för att kränkningar sker</w:t>
      </w:r>
      <w:r w:rsidR="00547E12">
        <w:rPr>
          <w:rFonts w:ascii="Calibri" w:eastAsiaTheme="minorHAnsi" w:hAnsi="Calibri" w:cs="Calibri"/>
          <w:color w:val="auto"/>
          <w:kern w:val="0"/>
          <w:szCs w:val="24"/>
          <w:lang w:eastAsia="en-US"/>
          <w14:ligatures w14:val="none"/>
          <w14:cntxtAlts w14:val="0"/>
        </w:rPr>
        <w:t xml:space="preserve">. Dessa styrkor och svagheter i </w:t>
      </w:r>
      <w:r w:rsidR="00970984">
        <w:rPr>
          <w:rFonts w:ascii="Calibri" w:eastAsiaTheme="minorHAnsi" w:hAnsi="Calibri" w:cs="Calibri"/>
          <w:color w:val="auto"/>
          <w:kern w:val="0"/>
          <w:szCs w:val="24"/>
          <w:lang w:eastAsia="en-US"/>
          <w14:ligatures w14:val="none"/>
          <w14:cntxtAlts w14:val="0"/>
        </w:rPr>
        <w:t>för</w:t>
      </w:r>
      <w:r w:rsidR="006E23DD" w:rsidRPr="000D3B86">
        <w:rPr>
          <w:rFonts w:ascii="Calibri" w:eastAsiaTheme="minorHAnsi" w:hAnsi="Calibri" w:cs="Calibri"/>
          <w:color w:val="auto"/>
          <w:kern w:val="0"/>
          <w:szCs w:val="24"/>
          <w:lang w:eastAsia="en-US"/>
          <w14:ligatures w14:val="none"/>
          <w14:cntxtAlts w14:val="0"/>
        </w:rPr>
        <w:t xml:space="preserve">skolans likabehandlingsarbete ringas sedan in och analyseras av </w:t>
      </w:r>
      <w:r w:rsidR="00970984">
        <w:rPr>
          <w:rFonts w:ascii="Calibri" w:eastAsiaTheme="minorHAnsi" w:hAnsi="Calibri" w:cs="Calibri"/>
          <w:color w:val="auto"/>
          <w:kern w:val="0"/>
          <w:szCs w:val="24"/>
          <w:lang w:eastAsia="en-US"/>
          <w14:ligatures w14:val="none"/>
          <w14:cntxtAlts w14:val="0"/>
        </w:rPr>
        <w:t>arbetslaget</w:t>
      </w:r>
      <w:r w:rsidR="006E23DD" w:rsidRPr="000D3B86">
        <w:rPr>
          <w:rFonts w:ascii="Calibri" w:eastAsiaTheme="minorHAnsi" w:hAnsi="Calibri" w:cs="Calibri"/>
          <w:color w:val="auto"/>
          <w:kern w:val="0"/>
          <w:szCs w:val="24"/>
          <w:lang w:eastAsia="en-US"/>
          <w14:ligatures w14:val="none"/>
          <w14:cntxtAlts w14:val="0"/>
        </w:rPr>
        <w:t>. Kartläggningen är en viktig del i</w:t>
      </w:r>
      <w:r w:rsidR="000D3B86" w:rsidRPr="000D3B86">
        <w:rPr>
          <w:rFonts w:ascii="Calibri" w:eastAsiaTheme="minorHAnsi" w:hAnsi="Calibri" w:cs="Calibri"/>
          <w:color w:val="auto"/>
          <w:kern w:val="0"/>
          <w:szCs w:val="24"/>
          <w:lang w:eastAsia="en-US"/>
          <w14:ligatures w14:val="none"/>
          <w14:cntxtAlts w14:val="0"/>
        </w:rPr>
        <w:t xml:space="preserve"> vårt arbete mot</w:t>
      </w:r>
      <w:r w:rsidR="009F60FA">
        <w:rPr>
          <w:rFonts w:ascii="Calibri" w:eastAsiaTheme="minorHAnsi" w:hAnsi="Calibri" w:cs="Calibri"/>
          <w:color w:val="auto"/>
          <w:kern w:val="0"/>
          <w:szCs w:val="24"/>
          <w:lang w:eastAsia="en-US"/>
          <w14:ligatures w14:val="none"/>
          <w14:cntxtAlts w14:val="0"/>
        </w:rPr>
        <w:t xml:space="preserve"> </w:t>
      </w:r>
      <w:r w:rsidR="00547E12">
        <w:rPr>
          <w:rFonts w:ascii="Calibri" w:eastAsiaTheme="minorHAnsi" w:hAnsi="Calibri" w:cs="Calibri"/>
          <w:color w:val="auto"/>
          <w:kern w:val="0"/>
          <w:szCs w:val="24"/>
          <w:lang w:eastAsia="en-US"/>
          <w14:ligatures w14:val="none"/>
          <w14:cntxtAlts w14:val="0"/>
        </w:rPr>
        <w:t>d</w:t>
      </w:r>
      <w:r w:rsidR="000D3B86" w:rsidRPr="000D3B86">
        <w:rPr>
          <w:rFonts w:ascii="Calibri" w:eastAsiaTheme="minorHAnsi" w:hAnsi="Calibri" w:cs="Calibri"/>
          <w:color w:val="auto"/>
          <w:kern w:val="0"/>
          <w:szCs w:val="24"/>
          <w:lang w:eastAsia="en-US"/>
          <w14:ligatures w14:val="none"/>
          <w14:cntxtAlts w14:val="0"/>
        </w:rPr>
        <w:t xml:space="preserve">iskriminering, trakasserier </w:t>
      </w:r>
      <w:r w:rsidR="006E23DD" w:rsidRPr="000D3B86">
        <w:rPr>
          <w:rFonts w:ascii="Calibri" w:eastAsiaTheme="minorHAnsi" w:hAnsi="Calibri" w:cs="Calibri"/>
          <w:color w:val="auto"/>
          <w:kern w:val="0"/>
          <w:szCs w:val="24"/>
          <w:lang w:eastAsia="en-US"/>
          <w14:ligatures w14:val="none"/>
          <w14:cntxtAlts w14:val="0"/>
        </w:rPr>
        <w:t>och kränkande behandling då den utgör grunden till ett förebyggande arbete.</w:t>
      </w:r>
      <w:r w:rsidR="000D3B86" w:rsidRPr="000D3B86">
        <w:rPr>
          <w:rFonts w:ascii="Calibri" w:eastAsiaTheme="minorHAnsi" w:hAnsi="Calibri" w:cs="Calibri"/>
          <w:color w:val="auto"/>
          <w:kern w:val="0"/>
          <w:szCs w:val="24"/>
          <w:lang w:eastAsia="en-US"/>
          <w14:ligatures w14:val="none"/>
          <w14:cntxtAlts w14:val="0"/>
        </w:rPr>
        <w:t xml:space="preserve"> Kartläggningen ska också undersöka vad som främjar eller hindrar</w:t>
      </w:r>
      <w:r w:rsidR="006E23DD" w:rsidRPr="000D3B86">
        <w:rPr>
          <w:rFonts w:ascii="Calibri" w:eastAsiaTheme="minorHAnsi" w:hAnsi="Calibri" w:cs="Calibri"/>
          <w:color w:val="auto"/>
          <w:kern w:val="0"/>
          <w:szCs w:val="24"/>
          <w:lang w:eastAsia="en-US"/>
          <w14:ligatures w14:val="none"/>
          <w14:cntxtAlts w14:val="0"/>
        </w:rPr>
        <w:t xml:space="preserve"> </w:t>
      </w:r>
      <w:r w:rsidR="00970984">
        <w:rPr>
          <w:rFonts w:ascii="Calibri" w:eastAsiaTheme="minorHAnsi" w:hAnsi="Calibri" w:cs="Calibri"/>
          <w:color w:val="auto"/>
          <w:kern w:val="0"/>
          <w:szCs w:val="24"/>
          <w:lang w:eastAsia="en-US"/>
          <w14:ligatures w14:val="none"/>
          <w14:cntxtAlts w14:val="0"/>
        </w:rPr>
        <w:t xml:space="preserve">barns upplevda trygghet </w:t>
      </w:r>
      <w:r w:rsidR="006E23DD" w:rsidRPr="000D3B86">
        <w:rPr>
          <w:rFonts w:ascii="Calibri" w:eastAsiaTheme="minorHAnsi" w:hAnsi="Calibri" w:cs="Calibri"/>
          <w:color w:val="auto"/>
          <w:kern w:val="0"/>
          <w:szCs w:val="24"/>
          <w:lang w:eastAsia="en-US"/>
          <w14:ligatures w14:val="none"/>
          <w14:cntxtAlts w14:val="0"/>
        </w:rPr>
        <w:t xml:space="preserve">och trivsel. </w:t>
      </w:r>
    </w:p>
    <w:p w:rsidR="006E23DD" w:rsidRPr="000D3B86" w:rsidRDefault="006E23DD" w:rsidP="006E23DD">
      <w:pPr>
        <w:autoSpaceDE w:val="0"/>
        <w:autoSpaceDN w:val="0"/>
        <w:adjustRightInd w:val="0"/>
        <w:spacing w:after="0" w:line="240" w:lineRule="auto"/>
        <w:rPr>
          <w:rFonts w:ascii="SignikaNegative-Regular" w:eastAsiaTheme="minorHAnsi" w:hAnsi="SignikaNegative-Regular" w:cs="SignikaNegative-Regular"/>
          <w:color w:val="auto"/>
          <w:kern w:val="0"/>
          <w:szCs w:val="24"/>
          <w:lang w:eastAsia="en-US"/>
          <w14:ligatures w14:val="none"/>
          <w14:cntxtAlts w14:val="0"/>
        </w:rPr>
      </w:pPr>
    </w:p>
    <w:p w:rsidR="006E23DD" w:rsidRPr="009F60FA" w:rsidRDefault="006E23DD" w:rsidP="006E23DD">
      <w:pPr>
        <w:autoSpaceDE w:val="0"/>
        <w:autoSpaceDN w:val="0"/>
        <w:adjustRightInd w:val="0"/>
        <w:spacing w:after="0" w:line="240" w:lineRule="auto"/>
        <w:rPr>
          <w:rFonts w:asciiTheme="minorHAnsi" w:eastAsiaTheme="minorHAnsi" w:hAnsiTheme="minorHAnsi" w:cstheme="minorHAnsi"/>
          <w:b/>
          <w:color w:val="auto"/>
          <w:kern w:val="0"/>
          <w:szCs w:val="24"/>
          <w:lang w:eastAsia="en-US"/>
          <w14:ligatures w14:val="none"/>
          <w14:cntxtAlts w14:val="0"/>
        </w:rPr>
      </w:pPr>
      <w:r w:rsidRPr="009F60FA">
        <w:rPr>
          <w:rFonts w:asciiTheme="minorHAnsi" w:eastAsiaTheme="minorHAnsi" w:hAnsiTheme="minorHAnsi" w:cstheme="minorHAnsi"/>
          <w:b/>
          <w:color w:val="auto"/>
          <w:kern w:val="0"/>
          <w:szCs w:val="24"/>
          <w:lang w:eastAsia="en-US"/>
          <w14:ligatures w14:val="none"/>
          <w14:cntxtAlts w14:val="0"/>
        </w:rPr>
        <w:t>Vilket material samlas in under kartläggningen?</w:t>
      </w:r>
    </w:p>
    <w:p w:rsidR="006E23DD" w:rsidRPr="000D3B86" w:rsidRDefault="006E23DD"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r w:rsidRPr="000D3B86">
        <w:rPr>
          <w:rFonts w:ascii="Calibri" w:eastAsiaTheme="minorHAnsi" w:hAnsi="Calibri" w:cs="Calibri"/>
          <w:color w:val="auto"/>
          <w:kern w:val="0"/>
          <w:szCs w:val="24"/>
          <w:lang w:eastAsia="en-US"/>
          <w14:ligatures w14:val="none"/>
          <w14:cntxtAlts w14:val="0"/>
        </w:rPr>
        <w:t xml:space="preserve">Underlaget till den kommande analysen inhämtas från </w:t>
      </w:r>
      <w:r w:rsidR="00970984">
        <w:rPr>
          <w:rFonts w:ascii="Calibri" w:eastAsiaTheme="minorHAnsi" w:hAnsi="Calibri" w:cs="Calibri"/>
          <w:color w:val="auto"/>
          <w:kern w:val="0"/>
          <w:szCs w:val="24"/>
          <w:lang w:eastAsia="en-US"/>
          <w14:ligatures w14:val="none"/>
          <w14:cntxtAlts w14:val="0"/>
        </w:rPr>
        <w:t>barn</w:t>
      </w:r>
      <w:r w:rsidRPr="000D3B86">
        <w:rPr>
          <w:rFonts w:ascii="Calibri" w:eastAsiaTheme="minorHAnsi" w:hAnsi="Calibri" w:cs="Calibri"/>
          <w:color w:val="auto"/>
          <w:kern w:val="0"/>
          <w:szCs w:val="24"/>
          <w:lang w:eastAsia="en-US"/>
          <w14:ligatures w14:val="none"/>
          <w14:cntxtAlts w14:val="0"/>
        </w:rPr>
        <w:t>, personal, vårdnadshavare och inkomna dokument under terminen. Materialet utgörs av:</w:t>
      </w:r>
    </w:p>
    <w:p w:rsidR="006E23DD" w:rsidRPr="000D3B86" w:rsidRDefault="006E23DD"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p>
    <w:p w:rsidR="006E23DD" w:rsidRPr="00970984" w:rsidRDefault="006E23DD" w:rsidP="00970984">
      <w:pPr>
        <w:pStyle w:val="Liststycke"/>
        <w:numPr>
          <w:ilvl w:val="0"/>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Inkommen dokumentation</w:t>
      </w:r>
    </w:p>
    <w:p w:rsidR="006E23DD" w:rsidRPr="00547E12" w:rsidRDefault="000D3B86" w:rsidP="006E23DD">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Händelserapporter</w:t>
      </w:r>
    </w:p>
    <w:p w:rsidR="006E23DD" w:rsidRPr="00547E12" w:rsidRDefault="006E23DD" w:rsidP="006E23DD">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Kränkningsärenden</w:t>
      </w:r>
    </w:p>
    <w:p w:rsidR="006E23DD" w:rsidRDefault="006E23DD" w:rsidP="00970984">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Personalens gemensamma utvärderingar</w:t>
      </w:r>
    </w:p>
    <w:p w:rsidR="00970984" w:rsidRPr="00970984" w:rsidRDefault="00970984" w:rsidP="00970984">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Pr>
          <w:rFonts w:asciiTheme="minorHAnsi" w:eastAsiaTheme="minorHAnsi" w:hAnsiTheme="minorHAnsi" w:cstheme="minorHAnsi"/>
          <w:color w:val="auto"/>
          <w:kern w:val="0"/>
          <w:szCs w:val="24"/>
          <w:lang w:eastAsia="en-US"/>
          <w14:ligatures w14:val="none"/>
          <w14:cntxtAlts w14:val="0"/>
        </w:rPr>
        <w:t>Barnenkäter/intervjuer/trygghetsvandring</w:t>
      </w:r>
    </w:p>
    <w:p w:rsidR="000D3B86" w:rsidRPr="00547E12" w:rsidRDefault="006E23DD" w:rsidP="00547E12">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Enkäter till vårdnadshavare</w:t>
      </w:r>
    </w:p>
    <w:p w:rsidR="006E23DD" w:rsidRPr="00DC55E2" w:rsidRDefault="006E23DD" w:rsidP="00DC55E2">
      <w:pPr>
        <w:pStyle w:val="Liststycke"/>
        <w:numPr>
          <w:ilvl w:val="0"/>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Anteckningar/dokumentation från möten och sammankomster</w:t>
      </w:r>
    </w:p>
    <w:p w:rsidR="006E23DD" w:rsidRPr="00547E12" w:rsidRDefault="000D3B86" w:rsidP="006E23DD">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Föräldramöten</w:t>
      </w:r>
    </w:p>
    <w:p w:rsidR="009F60FA" w:rsidRPr="00DC55E2" w:rsidRDefault="006E23DD" w:rsidP="009F60FA">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DC55E2">
        <w:rPr>
          <w:rFonts w:asciiTheme="minorHAnsi" w:eastAsiaTheme="minorHAnsi" w:hAnsiTheme="minorHAnsi" w:cstheme="minorHAnsi"/>
          <w:color w:val="auto"/>
          <w:kern w:val="0"/>
          <w:szCs w:val="24"/>
          <w:lang w:eastAsia="en-US"/>
          <w14:ligatures w14:val="none"/>
          <w14:cntxtAlts w14:val="0"/>
        </w:rPr>
        <w:t>Arbets</w:t>
      </w:r>
      <w:r w:rsidR="000D3B86" w:rsidRPr="00DC55E2">
        <w:rPr>
          <w:rFonts w:asciiTheme="minorHAnsi" w:eastAsiaTheme="minorHAnsi" w:hAnsiTheme="minorHAnsi" w:cstheme="minorHAnsi"/>
          <w:color w:val="auto"/>
          <w:kern w:val="0"/>
          <w:szCs w:val="24"/>
          <w:lang w:eastAsia="en-US"/>
          <w14:ligatures w14:val="none"/>
          <w14:cntxtAlts w14:val="0"/>
        </w:rPr>
        <w:t>platsträffar</w:t>
      </w:r>
      <w:r w:rsidR="00547E12" w:rsidRPr="00DC55E2">
        <w:rPr>
          <w:rFonts w:asciiTheme="minorHAnsi" w:eastAsiaTheme="minorHAnsi" w:hAnsiTheme="minorHAnsi" w:cstheme="minorHAnsi"/>
          <w:color w:val="auto"/>
          <w:kern w:val="0"/>
          <w:szCs w:val="24"/>
          <w:lang w:eastAsia="en-US"/>
          <w14:ligatures w14:val="none"/>
          <w14:cntxtAlts w14:val="0"/>
        </w:rPr>
        <w:t xml:space="preserve"> och andra gemensamma personalkonferenser</w:t>
      </w:r>
    </w:p>
    <w:p w:rsidR="006E23DD" w:rsidRPr="00060255" w:rsidRDefault="003356D7" w:rsidP="006E23DD">
      <w:pPr>
        <w:pStyle w:val="3Underrubrik"/>
        <w:rPr>
          <w:rFonts w:eastAsiaTheme="minorHAnsi"/>
          <w:lang w:eastAsia="en-US"/>
        </w:rPr>
      </w:pPr>
      <w:bookmarkStart w:id="13" w:name="_Toc41463969"/>
      <w:r w:rsidRPr="00060255">
        <w:rPr>
          <w:rFonts w:eastAsiaTheme="minorHAnsi"/>
          <w:lang w:eastAsia="en-US"/>
        </w:rPr>
        <w:t>3.1</w:t>
      </w:r>
      <w:r w:rsidR="006E23DD" w:rsidRPr="00060255">
        <w:rPr>
          <w:rFonts w:eastAsiaTheme="minorHAnsi"/>
          <w:lang w:eastAsia="en-US"/>
        </w:rPr>
        <w:t>.2. Analys</w:t>
      </w:r>
      <w:r w:rsidR="009F60FA">
        <w:rPr>
          <w:rFonts w:eastAsiaTheme="minorHAnsi"/>
          <w:lang w:eastAsia="en-US"/>
        </w:rPr>
        <w:t>er</w:t>
      </w:r>
      <w:bookmarkEnd w:id="13"/>
    </w:p>
    <w:p w:rsidR="006E23DD" w:rsidRPr="00060255" w:rsidRDefault="00060255"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r w:rsidRPr="00060255">
        <w:rPr>
          <w:rFonts w:ascii="Calibri" w:eastAsiaTheme="minorHAnsi" w:hAnsi="Calibri" w:cs="Calibri"/>
          <w:color w:val="auto"/>
          <w:kern w:val="0"/>
          <w:szCs w:val="24"/>
          <w:lang w:eastAsia="en-US"/>
          <w14:ligatures w14:val="none"/>
          <w14:cntxtAlts w14:val="0"/>
        </w:rPr>
        <w:t xml:space="preserve">Kartläggningen </w:t>
      </w:r>
      <w:r w:rsidR="00DC55E2">
        <w:rPr>
          <w:rFonts w:ascii="Calibri" w:eastAsiaTheme="minorHAnsi" w:hAnsi="Calibri" w:cs="Calibri"/>
          <w:color w:val="auto"/>
          <w:kern w:val="0"/>
          <w:szCs w:val="24"/>
          <w:lang w:eastAsia="en-US"/>
          <w14:ligatures w14:val="none"/>
          <w14:cntxtAlts w14:val="0"/>
        </w:rPr>
        <w:t xml:space="preserve">genomförs och </w:t>
      </w:r>
      <w:r w:rsidRPr="00060255">
        <w:rPr>
          <w:rFonts w:ascii="Calibri" w:eastAsiaTheme="minorHAnsi" w:hAnsi="Calibri" w:cs="Calibri"/>
          <w:color w:val="auto"/>
          <w:kern w:val="0"/>
          <w:szCs w:val="24"/>
          <w:lang w:eastAsia="en-US"/>
          <w14:ligatures w14:val="none"/>
          <w14:cntxtAlts w14:val="0"/>
        </w:rPr>
        <w:t xml:space="preserve">analyseras av </w:t>
      </w:r>
      <w:r w:rsidR="00DC55E2">
        <w:rPr>
          <w:rFonts w:ascii="Calibri" w:eastAsiaTheme="minorHAnsi" w:hAnsi="Calibri" w:cs="Calibri"/>
          <w:color w:val="auto"/>
          <w:kern w:val="0"/>
          <w:szCs w:val="24"/>
          <w:lang w:eastAsia="en-US"/>
          <w14:ligatures w14:val="none"/>
          <w14:cntxtAlts w14:val="0"/>
        </w:rPr>
        <w:t>arbetslaget</w:t>
      </w:r>
      <w:r w:rsidRPr="00060255">
        <w:rPr>
          <w:rFonts w:ascii="Calibri" w:eastAsiaTheme="minorHAnsi" w:hAnsi="Calibri" w:cs="Calibri"/>
          <w:color w:val="auto"/>
          <w:kern w:val="0"/>
          <w:szCs w:val="24"/>
          <w:lang w:eastAsia="en-US"/>
          <w14:ligatures w14:val="none"/>
          <w14:cntxtAlts w14:val="0"/>
        </w:rPr>
        <w:t xml:space="preserve">. </w:t>
      </w:r>
    </w:p>
    <w:p w:rsidR="006E23DD" w:rsidRPr="00060255" w:rsidRDefault="00060255" w:rsidP="006E23DD">
      <w:pPr>
        <w:pStyle w:val="3Underrubrik"/>
        <w:rPr>
          <w:rFonts w:eastAsiaTheme="minorHAnsi"/>
          <w:lang w:eastAsia="en-US"/>
        </w:rPr>
      </w:pPr>
      <w:bookmarkStart w:id="14" w:name="_Toc41463970"/>
      <w:r w:rsidRPr="00060255">
        <w:rPr>
          <w:rFonts w:eastAsiaTheme="minorHAnsi"/>
          <w:lang w:eastAsia="en-US"/>
        </w:rPr>
        <w:t>3.1.3</w:t>
      </w:r>
      <w:r w:rsidR="006E23DD" w:rsidRPr="00060255">
        <w:rPr>
          <w:rFonts w:eastAsiaTheme="minorHAnsi"/>
          <w:lang w:eastAsia="en-US"/>
        </w:rPr>
        <w:t>. Åtgärder</w:t>
      </w:r>
      <w:bookmarkEnd w:id="14"/>
    </w:p>
    <w:p w:rsidR="006E23DD" w:rsidRPr="00060255" w:rsidRDefault="006E23DD"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r w:rsidRPr="00060255">
        <w:rPr>
          <w:rFonts w:ascii="Calibri" w:eastAsiaTheme="minorHAnsi" w:hAnsi="Calibri" w:cs="Calibri"/>
          <w:color w:val="auto"/>
          <w:kern w:val="0"/>
          <w:szCs w:val="24"/>
          <w:lang w:eastAsia="en-US"/>
          <w14:ligatures w14:val="none"/>
          <w14:cntxtAlts w14:val="0"/>
        </w:rPr>
        <w:t>Ut</w:t>
      </w:r>
      <w:r w:rsidR="00060255" w:rsidRPr="00060255">
        <w:rPr>
          <w:rFonts w:ascii="Calibri" w:eastAsiaTheme="minorHAnsi" w:hAnsi="Calibri" w:cs="Calibri"/>
          <w:color w:val="auto"/>
          <w:kern w:val="0"/>
          <w:szCs w:val="24"/>
          <w:lang w:eastAsia="en-US"/>
          <w14:ligatures w14:val="none"/>
          <w14:cntxtAlts w14:val="0"/>
        </w:rPr>
        <w:t>ifrån</w:t>
      </w:r>
      <w:r w:rsidRPr="00060255">
        <w:rPr>
          <w:rFonts w:ascii="Calibri" w:eastAsiaTheme="minorHAnsi" w:hAnsi="Calibri" w:cs="Calibri"/>
          <w:color w:val="auto"/>
          <w:kern w:val="0"/>
          <w:szCs w:val="24"/>
          <w:lang w:eastAsia="en-US"/>
          <w14:ligatures w14:val="none"/>
          <w14:cntxtAlts w14:val="0"/>
        </w:rPr>
        <w:t xml:space="preserve"> det som framkommit </w:t>
      </w:r>
      <w:r w:rsidR="00060255" w:rsidRPr="00060255">
        <w:rPr>
          <w:rFonts w:ascii="Calibri" w:eastAsiaTheme="minorHAnsi" w:hAnsi="Calibri" w:cs="Calibri"/>
          <w:color w:val="auto"/>
          <w:kern w:val="0"/>
          <w:szCs w:val="24"/>
          <w:lang w:eastAsia="en-US"/>
          <w14:ligatures w14:val="none"/>
          <w14:cntxtAlts w14:val="0"/>
        </w:rPr>
        <w:t>av</w:t>
      </w:r>
      <w:r w:rsidRPr="00060255">
        <w:rPr>
          <w:rFonts w:ascii="Calibri" w:eastAsiaTheme="minorHAnsi" w:hAnsi="Calibri" w:cs="Calibri"/>
          <w:color w:val="auto"/>
          <w:kern w:val="0"/>
          <w:szCs w:val="24"/>
          <w:lang w:eastAsia="en-US"/>
          <w14:ligatures w14:val="none"/>
          <w14:cntxtAlts w14:val="0"/>
        </w:rPr>
        <w:t xml:space="preserve"> kartl</w:t>
      </w:r>
      <w:r w:rsidR="00765290">
        <w:rPr>
          <w:rFonts w:ascii="Calibri" w:eastAsiaTheme="minorHAnsi" w:hAnsi="Calibri" w:cs="Calibri"/>
          <w:color w:val="auto"/>
          <w:kern w:val="0"/>
          <w:szCs w:val="24"/>
          <w:lang w:eastAsia="en-US"/>
          <w14:ligatures w14:val="none"/>
          <w14:cntxtAlts w14:val="0"/>
        </w:rPr>
        <w:t>äggning och analys</w:t>
      </w:r>
      <w:r w:rsidRPr="00060255">
        <w:rPr>
          <w:rFonts w:ascii="Calibri" w:eastAsiaTheme="minorHAnsi" w:hAnsi="Calibri" w:cs="Calibri"/>
          <w:color w:val="auto"/>
          <w:kern w:val="0"/>
          <w:szCs w:val="24"/>
          <w:lang w:eastAsia="en-US"/>
          <w14:ligatures w14:val="none"/>
          <w14:cntxtAlts w14:val="0"/>
        </w:rPr>
        <w:t xml:space="preserve"> reviderar </w:t>
      </w:r>
      <w:r w:rsidR="007D0322">
        <w:rPr>
          <w:rFonts w:ascii="Calibri" w:eastAsiaTheme="minorHAnsi" w:hAnsi="Calibri" w:cs="Calibri"/>
          <w:color w:val="auto"/>
          <w:kern w:val="0"/>
          <w:szCs w:val="24"/>
          <w:lang w:eastAsia="en-US"/>
          <w14:ligatures w14:val="none"/>
          <w14:cntxtAlts w14:val="0"/>
        </w:rPr>
        <w:t xml:space="preserve">förskolan </w:t>
      </w:r>
      <w:r w:rsidR="005D33D8">
        <w:rPr>
          <w:rFonts w:ascii="Calibri" w:eastAsiaTheme="minorHAnsi" w:hAnsi="Calibri" w:cs="Calibri"/>
          <w:color w:val="auto"/>
          <w:kern w:val="0"/>
          <w:szCs w:val="24"/>
          <w:lang w:eastAsia="en-US"/>
          <w14:ligatures w14:val="none"/>
          <w14:cntxtAlts w14:val="0"/>
        </w:rPr>
        <w:t>Änglagård</w:t>
      </w:r>
      <w:r w:rsidR="00060255" w:rsidRPr="00060255">
        <w:rPr>
          <w:rFonts w:ascii="Calibri" w:eastAsiaTheme="minorHAnsi" w:hAnsi="Calibri" w:cs="Calibri"/>
          <w:color w:val="auto"/>
          <w:kern w:val="0"/>
          <w:szCs w:val="24"/>
          <w:lang w:eastAsia="en-US"/>
          <w14:ligatures w14:val="none"/>
          <w14:cntxtAlts w14:val="0"/>
        </w:rPr>
        <w:t xml:space="preserve"> </w:t>
      </w:r>
      <w:r w:rsidRPr="00060255">
        <w:rPr>
          <w:rFonts w:ascii="Calibri" w:eastAsiaTheme="minorHAnsi" w:hAnsi="Calibri" w:cs="Calibri"/>
          <w:color w:val="auto"/>
          <w:kern w:val="0"/>
          <w:szCs w:val="24"/>
          <w:lang w:eastAsia="en-US"/>
          <w14:ligatures w14:val="none"/>
          <w14:cntxtAlts w14:val="0"/>
        </w:rPr>
        <w:t>de rutiner som inte fungerar.</w:t>
      </w:r>
    </w:p>
    <w:p w:rsidR="006E23DD" w:rsidRPr="00060255" w:rsidRDefault="00060255" w:rsidP="006E23DD">
      <w:pPr>
        <w:pStyle w:val="3Underrubrik"/>
        <w:rPr>
          <w:rFonts w:eastAsiaTheme="minorHAnsi"/>
          <w:lang w:eastAsia="en-US"/>
        </w:rPr>
      </w:pPr>
      <w:bookmarkStart w:id="15" w:name="_Toc41463971"/>
      <w:r w:rsidRPr="00060255">
        <w:rPr>
          <w:rFonts w:eastAsiaTheme="minorHAnsi"/>
          <w:lang w:eastAsia="en-US"/>
        </w:rPr>
        <w:t>3.1.4</w:t>
      </w:r>
      <w:r w:rsidR="006E23DD" w:rsidRPr="00060255">
        <w:rPr>
          <w:rFonts w:eastAsiaTheme="minorHAnsi"/>
          <w:lang w:eastAsia="en-US"/>
        </w:rPr>
        <w:t xml:space="preserve"> Uppföljning och utvärdering</w:t>
      </w:r>
      <w:bookmarkEnd w:id="15"/>
    </w:p>
    <w:p w:rsidR="006E23DD" w:rsidRDefault="006E23DD"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r w:rsidRPr="00060255">
        <w:rPr>
          <w:rFonts w:ascii="Calibri" w:eastAsiaTheme="minorHAnsi" w:hAnsi="Calibri" w:cs="Calibri"/>
          <w:color w:val="auto"/>
          <w:kern w:val="0"/>
          <w:szCs w:val="24"/>
          <w:lang w:eastAsia="en-US"/>
          <w14:ligatures w14:val="none"/>
          <w14:cntxtAlts w14:val="0"/>
        </w:rPr>
        <w:t xml:space="preserve">Ett av huvudsyftena med den här planen är att kontinuerligt kunna följa upp </w:t>
      </w:r>
      <w:r w:rsidR="00DC55E2">
        <w:rPr>
          <w:rFonts w:ascii="Calibri" w:eastAsiaTheme="minorHAnsi" w:hAnsi="Calibri" w:cs="Calibri"/>
          <w:color w:val="auto"/>
          <w:kern w:val="0"/>
          <w:szCs w:val="24"/>
          <w:lang w:eastAsia="en-US"/>
          <w14:ligatures w14:val="none"/>
          <w14:cntxtAlts w14:val="0"/>
        </w:rPr>
        <w:t>för</w:t>
      </w:r>
      <w:r w:rsidRPr="00060255">
        <w:rPr>
          <w:rFonts w:ascii="Calibri" w:eastAsiaTheme="minorHAnsi" w:hAnsi="Calibri" w:cs="Calibri"/>
          <w:color w:val="auto"/>
          <w:kern w:val="0"/>
          <w:szCs w:val="24"/>
          <w:lang w:eastAsia="en-US"/>
          <w14:ligatures w14:val="none"/>
          <w14:cntxtAlts w14:val="0"/>
        </w:rPr>
        <w:t>skolans</w:t>
      </w:r>
      <w:r w:rsidR="00F9634C">
        <w:rPr>
          <w:rFonts w:ascii="Calibri" w:eastAsiaTheme="minorHAnsi" w:hAnsi="Calibri" w:cs="Calibri"/>
          <w:color w:val="auto"/>
          <w:kern w:val="0"/>
          <w:szCs w:val="24"/>
          <w:lang w:eastAsia="en-US"/>
          <w14:ligatures w14:val="none"/>
          <w14:cntxtAlts w14:val="0"/>
        </w:rPr>
        <w:t xml:space="preserve"> </w:t>
      </w:r>
      <w:r w:rsidRPr="00060255">
        <w:rPr>
          <w:rFonts w:ascii="Calibri" w:eastAsiaTheme="minorHAnsi" w:hAnsi="Calibri" w:cs="Calibri"/>
          <w:color w:val="auto"/>
          <w:kern w:val="0"/>
          <w:szCs w:val="24"/>
          <w:lang w:eastAsia="en-US"/>
          <w14:ligatures w14:val="none"/>
          <w14:cntxtAlts w14:val="0"/>
        </w:rPr>
        <w:t>likabehandlingsarbete. Planen tas fram och revideras en gång per läsår, där insatser</w:t>
      </w:r>
      <w:r w:rsidR="00F9634C">
        <w:rPr>
          <w:rFonts w:ascii="Calibri" w:eastAsiaTheme="minorHAnsi" w:hAnsi="Calibri" w:cs="Calibri"/>
          <w:color w:val="auto"/>
          <w:kern w:val="0"/>
          <w:szCs w:val="24"/>
          <w:lang w:eastAsia="en-US"/>
          <w14:ligatures w14:val="none"/>
          <w14:cntxtAlts w14:val="0"/>
        </w:rPr>
        <w:t xml:space="preserve"> </w:t>
      </w:r>
      <w:r w:rsidRPr="00060255">
        <w:rPr>
          <w:rFonts w:ascii="Calibri" w:eastAsiaTheme="minorHAnsi" w:hAnsi="Calibri" w:cs="Calibri"/>
          <w:color w:val="auto"/>
          <w:kern w:val="0"/>
          <w:szCs w:val="24"/>
          <w:lang w:eastAsia="en-US"/>
          <w14:ligatures w14:val="none"/>
          <w14:cntxtAlts w14:val="0"/>
        </w:rPr>
        <w:t xml:space="preserve">diskuteras, utvärderas och eventuellt revideras. </w:t>
      </w:r>
      <w:r w:rsidR="005D33D8">
        <w:rPr>
          <w:rFonts w:ascii="Calibri" w:eastAsiaTheme="minorHAnsi" w:hAnsi="Calibri" w:cs="Calibri"/>
          <w:color w:val="auto"/>
          <w:kern w:val="0"/>
          <w:szCs w:val="24"/>
          <w:lang w:eastAsia="en-US"/>
          <w14:ligatures w14:val="none"/>
          <w14:cntxtAlts w14:val="0"/>
        </w:rPr>
        <w:t>Änglagårds</w:t>
      </w:r>
      <w:r w:rsidRPr="00060255">
        <w:rPr>
          <w:rFonts w:ascii="Calibri" w:eastAsiaTheme="minorHAnsi" w:hAnsi="Calibri" w:cs="Calibri"/>
          <w:color w:val="auto"/>
          <w:kern w:val="0"/>
          <w:szCs w:val="24"/>
          <w:lang w:eastAsia="en-US"/>
          <w14:ligatures w14:val="none"/>
          <w14:cntxtAlts w14:val="0"/>
        </w:rPr>
        <w:t xml:space="preserve"> plan mot diskriminering</w:t>
      </w:r>
      <w:r w:rsidR="00060255" w:rsidRPr="00060255">
        <w:rPr>
          <w:rFonts w:ascii="Calibri" w:eastAsiaTheme="minorHAnsi" w:hAnsi="Calibri" w:cs="Calibri"/>
          <w:color w:val="auto"/>
          <w:kern w:val="0"/>
          <w:szCs w:val="24"/>
          <w:lang w:eastAsia="en-US"/>
          <w14:ligatures w14:val="none"/>
          <w14:cntxtAlts w14:val="0"/>
        </w:rPr>
        <w:t xml:space="preserve">, trakasserier </w:t>
      </w:r>
      <w:r w:rsidRPr="00060255">
        <w:rPr>
          <w:rFonts w:ascii="Calibri" w:eastAsiaTheme="minorHAnsi" w:hAnsi="Calibri" w:cs="Calibri"/>
          <w:color w:val="auto"/>
          <w:kern w:val="0"/>
          <w:szCs w:val="24"/>
          <w:lang w:eastAsia="en-US"/>
          <w14:ligatures w14:val="none"/>
          <w14:cntxtAlts w14:val="0"/>
        </w:rPr>
        <w:t>och kränkande behandling är ett levande dokument som ständigt behöver ses över och</w:t>
      </w:r>
      <w:r w:rsidR="00060255" w:rsidRPr="00060255">
        <w:rPr>
          <w:rFonts w:ascii="Calibri" w:eastAsiaTheme="minorHAnsi" w:hAnsi="Calibri" w:cs="Calibri"/>
          <w:color w:val="auto"/>
          <w:kern w:val="0"/>
          <w:szCs w:val="24"/>
          <w:lang w:eastAsia="en-US"/>
          <w14:ligatures w14:val="none"/>
          <w14:cntxtAlts w14:val="0"/>
        </w:rPr>
        <w:t xml:space="preserve"> </w:t>
      </w:r>
      <w:r w:rsidRPr="00060255">
        <w:rPr>
          <w:rFonts w:ascii="Calibri" w:eastAsiaTheme="minorHAnsi" w:hAnsi="Calibri" w:cs="Calibri"/>
          <w:color w:val="auto"/>
          <w:kern w:val="0"/>
          <w:szCs w:val="24"/>
          <w:lang w:eastAsia="en-US"/>
          <w14:ligatures w14:val="none"/>
          <w14:cntxtAlts w14:val="0"/>
        </w:rPr>
        <w:t>uppdateras. För att kunna följa insatsernas effekt tas därför fjolårets arbete alltid med i nästkommande års plan.</w:t>
      </w:r>
    </w:p>
    <w:p w:rsidR="00461AEC" w:rsidRDefault="00461AEC"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p>
    <w:p w:rsidR="00461AEC" w:rsidRDefault="00461AEC"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p>
    <w:p w:rsidR="00461AEC" w:rsidRPr="00060255" w:rsidRDefault="00461AEC"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p>
    <w:p w:rsidR="00F02C0D" w:rsidRDefault="00060255" w:rsidP="00F02C0D">
      <w:pPr>
        <w:pStyle w:val="2Mellanrubrik"/>
        <w:rPr>
          <w:rFonts w:eastAsiaTheme="minorHAnsi"/>
          <w:lang w:eastAsia="en-US"/>
        </w:rPr>
      </w:pPr>
      <w:bookmarkStart w:id="16" w:name="_Toc41463972"/>
      <w:r>
        <w:rPr>
          <w:rFonts w:eastAsiaTheme="minorHAnsi"/>
          <w:lang w:eastAsia="en-US"/>
        </w:rPr>
        <w:t>3.2</w:t>
      </w:r>
      <w:r w:rsidR="00F02C0D">
        <w:rPr>
          <w:rFonts w:eastAsiaTheme="minorHAnsi"/>
          <w:lang w:eastAsia="en-US"/>
        </w:rPr>
        <w:t xml:space="preserve">. </w:t>
      </w:r>
      <w:r>
        <w:rPr>
          <w:rFonts w:eastAsiaTheme="minorHAnsi"/>
          <w:lang w:eastAsia="en-US"/>
        </w:rPr>
        <w:t>Analys</w:t>
      </w:r>
      <w:bookmarkEnd w:id="16"/>
    </w:p>
    <w:p w:rsidR="0099208D" w:rsidRDefault="0099208D" w:rsidP="0099208D">
      <w:pPr>
        <w:spacing w:after="0" w:line="240" w:lineRule="auto"/>
        <w:rPr>
          <w:rFonts w:asciiTheme="minorHAnsi" w:eastAsiaTheme="minorHAnsi" w:hAnsiTheme="minorHAnsi" w:cstheme="minorHAnsi"/>
          <w:lang w:eastAsia="en-US"/>
        </w:rPr>
      </w:pPr>
      <w:r>
        <w:rPr>
          <w:rFonts w:asciiTheme="minorHAnsi" w:eastAsiaTheme="minorHAnsi" w:hAnsiTheme="minorHAnsi" w:cstheme="minorHAnsi"/>
          <w:lang w:eastAsia="en-US"/>
        </w:rPr>
        <w:t>Antal händelserapporter: 0</w:t>
      </w:r>
    </w:p>
    <w:p w:rsidR="0099208D" w:rsidRDefault="0099208D" w:rsidP="0099208D">
      <w:pPr>
        <w:spacing w:after="0" w:line="240" w:lineRule="auto"/>
        <w:rPr>
          <w:rFonts w:asciiTheme="minorHAnsi" w:eastAsiaTheme="minorHAnsi" w:hAnsiTheme="minorHAnsi" w:cstheme="minorHAnsi"/>
          <w:lang w:eastAsia="en-US"/>
        </w:rPr>
      </w:pPr>
      <w:r>
        <w:rPr>
          <w:rFonts w:asciiTheme="minorHAnsi" w:eastAsiaTheme="minorHAnsi" w:hAnsiTheme="minorHAnsi" w:cstheme="minorHAnsi"/>
          <w:lang w:eastAsia="en-US"/>
        </w:rPr>
        <w:t>Antal kränkningsärenden: 0</w:t>
      </w:r>
    </w:p>
    <w:p w:rsidR="0099208D" w:rsidRDefault="0099208D" w:rsidP="0099208D">
      <w:pPr>
        <w:spacing w:after="0" w:line="240" w:lineRule="auto"/>
        <w:rPr>
          <w:rFonts w:asciiTheme="minorHAnsi" w:eastAsiaTheme="minorHAnsi" w:hAnsiTheme="minorHAnsi" w:cstheme="minorHAnsi"/>
          <w:lang w:eastAsia="en-US"/>
        </w:rPr>
      </w:pPr>
    </w:p>
    <w:p w:rsidR="004A6FF6" w:rsidRPr="00E84D76" w:rsidRDefault="004A6FF6" w:rsidP="00E84D76">
      <w:pPr>
        <w:pStyle w:val="Liststycke"/>
        <w:numPr>
          <w:ilvl w:val="0"/>
          <w:numId w:val="5"/>
        </w:numPr>
        <w:spacing w:after="0" w:line="240" w:lineRule="auto"/>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Otrygga platser: </w:t>
      </w:r>
      <w:r w:rsidR="0099208D">
        <w:rPr>
          <w:rFonts w:asciiTheme="minorHAnsi" w:eastAsiaTheme="minorHAnsi" w:hAnsiTheme="minorHAnsi" w:cstheme="minorHAnsi"/>
          <w:lang w:eastAsia="en-US"/>
        </w:rPr>
        <w:t xml:space="preserve">Efter intervju med barnen så framkom att ett barn upplever toaletten </w:t>
      </w:r>
      <w:r>
        <w:rPr>
          <w:rFonts w:asciiTheme="minorHAnsi" w:eastAsiaTheme="minorHAnsi" w:hAnsiTheme="minorHAnsi" w:cstheme="minorHAnsi"/>
          <w:lang w:eastAsia="en-US"/>
        </w:rPr>
        <w:t>som en otrygg plats.</w:t>
      </w:r>
      <w:r w:rsidR="00E84D76" w:rsidRPr="00E84D76">
        <w:rPr>
          <w:rFonts w:asciiTheme="minorHAnsi" w:eastAsiaTheme="minorHAnsi" w:hAnsiTheme="minorHAnsi" w:cstheme="minorHAnsi"/>
          <w:lang w:eastAsia="en-US"/>
        </w:rPr>
        <w:t xml:space="preserve"> </w:t>
      </w:r>
      <w:r w:rsidR="00E84D76">
        <w:rPr>
          <w:rFonts w:asciiTheme="minorHAnsi" w:eastAsiaTheme="minorHAnsi" w:hAnsiTheme="minorHAnsi" w:cstheme="minorHAnsi"/>
          <w:lang w:eastAsia="en-US"/>
        </w:rPr>
        <w:t>Barnet upplevde att hen inte fick vara i fred på toaletten, dörren öppnades flera gånger under ett besök på toaletten.</w:t>
      </w:r>
    </w:p>
    <w:p w:rsidR="0099208D" w:rsidRPr="006D3F0F" w:rsidRDefault="004A6FF6" w:rsidP="00F40505">
      <w:pPr>
        <w:pStyle w:val="Liststycke"/>
        <w:numPr>
          <w:ilvl w:val="0"/>
          <w:numId w:val="5"/>
        </w:numPr>
        <w:spacing w:after="0" w:line="240" w:lineRule="auto"/>
        <w:rPr>
          <w:rFonts w:asciiTheme="minorHAnsi" w:eastAsiaTheme="minorHAnsi" w:hAnsiTheme="minorHAnsi" w:cstheme="minorHAnsi"/>
          <w:lang w:eastAsia="en-US"/>
        </w:rPr>
      </w:pPr>
      <w:r w:rsidRPr="006D3F0F">
        <w:rPr>
          <w:rFonts w:asciiTheme="minorHAnsi" w:eastAsiaTheme="minorHAnsi" w:hAnsiTheme="minorHAnsi" w:cstheme="minorHAnsi"/>
          <w:lang w:eastAsia="en-US"/>
        </w:rPr>
        <w:t xml:space="preserve">Arbetslagets utvärdering: </w:t>
      </w:r>
      <w:r w:rsidR="00721D86" w:rsidRPr="006D3F0F">
        <w:rPr>
          <w:rFonts w:asciiTheme="minorHAnsi" w:eastAsiaTheme="minorHAnsi" w:hAnsiTheme="minorHAnsi" w:cstheme="minorHAnsi"/>
          <w:lang w:eastAsia="en-US"/>
        </w:rPr>
        <w:t xml:space="preserve">Vi samtalar med barnen både enskilt och i samlingen om vikten av att känna sig trygg på alla platser. Vi har gjort ett hjärta som hänger på </w:t>
      </w:r>
      <w:r w:rsidR="00D35357" w:rsidRPr="006D3F0F">
        <w:rPr>
          <w:rFonts w:asciiTheme="minorHAnsi" w:eastAsiaTheme="minorHAnsi" w:hAnsiTheme="minorHAnsi" w:cstheme="minorHAnsi"/>
          <w:lang w:eastAsia="en-US"/>
        </w:rPr>
        <w:t>toalett</w:t>
      </w:r>
      <w:r w:rsidR="00721D86" w:rsidRPr="006D3F0F">
        <w:rPr>
          <w:rFonts w:asciiTheme="minorHAnsi" w:eastAsiaTheme="minorHAnsi" w:hAnsiTheme="minorHAnsi" w:cstheme="minorHAnsi"/>
          <w:lang w:eastAsia="en-US"/>
        </w:rPr>
        <w:t xml:space="preserve">dörren där ena sidan är röd </w:t>
      </w:r>
      <w:r w:rsidR="00D35357" w:rsidRPr="006D3F0F">
        <w:rPr>
          <w:rFonts w:asciiTheme="minorHAnsi" w:eastAsiaTheme="minorHAnsi" w:hAnsiTheme="minorHAnsi" w:cstheme="minorHAnsi"/>
          <w:lang w:eastAsia="en-US"/>
        </w:rPr>
        <w:t>och visar att det är upptaget och den andra sidan är grön och visar då att det är ledigt.</w:t>
      </w:r>
    </w:p>
    <w:p w:rsidR="0099208D" w:rsidRPr="00C55936" w:rsidRDefault="0099208D" w:rsidP="0099208D">
      <w:pPr>
        <w:spacing w:line="240" w:lineRule="auto"/>
        <w:rPr>
          <w:rFonts w:asciiTheme="minorHAnsi" w:eastAsiaTheme="minorHAnsi" w:hAnsiTheme="minorHAnsi" w:cstheme="minorHAnsi"/>
          <w:lang w:eastAsia="en-US"/>
        </w:rPr>
      </w:pPr>
    </w:p>
    <w:p w:rsidR="00F02C0D" w:rsidRDefault="00F02C0D" w:rsidP="00F02C0D">
      <w:pPr>
        <w:pStyle w:val="1Huvudrubrik"/>
        <w:rPr>
          <w:rFonts w:eastAsiaTheme="minorHAnsi"/>
          <w:lang w:eastAsia="en-US"/>
        </w:rPr>
      </w:pPr>
      <w:bookmarkStart w:id="17" w:name="_Toc41463973"/>
      <w:r>
        <w:rPr>
          <w:rFonts w:eastAsiaTheme="minorHAnsi"/>
          <w:lang w:eastAsia="en-US"/>
        </w:rPr>
        <w:t xml:space="preserve">4. Arbetet läsåret </w:t>
      </w:r>
      <w:r w:rsidR="00030477">
        <w:rPr>
          <w:rFonts w:eastAsiaTheme="minorHAnsi"/>
          <w:lang w:eastAsia="en-US"/>
        </w:rPr>
        <w:t>2022</w:t>
      </w:r>
      <w:r w:rsidR="00A10BA8" w:rsidRPr="005D33D8">
        <w:rPr>
          <w:rFonts w:eastAsiaTheme="minorHAnsi"/>
          <w:lang w:eastAsia="en-US"/>
        </w:rPr>
        <w:t>/202</w:t>
      </w:r>
      <w:bookmarkEnd w:id="17"/>
      <w:r w:rsidR="00030477">
        <w:rPr>
          <w:rFonts w:eastAsiaTheme="minorHAnsi"/>
          <w:lang w:eastAsia="en-US"/>
        </w:rPr>
        <w:t>3</w:t>
      </w:r>
    </w:p>
    <w:p w:rsidR="00F02C0D" w:rsidRDefault="00F02C0D" w:rsidP="00A10BA8">
      <w:pPr>
        <w:pStyle w:val="2Mellanrubrik"/>
        <w:rPr>
          <w:rFonts w:eastAsiaTheme="minorHAnsi"/>
          <w:lang w:eastAsia="en-US"/>
        </w:rPr>
      </w:pPr>
      <w:bookmarkStart w:id="18" w:name="_Toc41463974"/>
      <w:r>
        <w:rPr>
          <w:rFonts w:eastAsiaTheme="minorHAnsi"/>
          <w:lang w:eastAsia="en-US"/>
        </w:rPr>
        <w:t xml:space="preserve">4.1. Främjande </w:t>
      </w:r>
      <w:r w:rsidRPr="005D33D8">
        <w:rPr>
          <w:rFonts w:eastAsiaTheme="minorHAnsi"/>
          <w:lang w:eastAsia="en-US"/>
        </w:rPr>
        <w:t xml:space="preserve">arbete </w:t>
      </w:r>
      <w:r w:rsidR="00030477">
        <w:rPr>
          <w:rFonts w:eastAsiaTheme="minorHAnsi"/>
          <w:lang w:eastAsia="en-US"/>
        </w:rPr>
        <w:t>2022/2023</w:t>
      </w:r>
      <w:r w:rsidR="00A10BA8">
        <w:rPr>
          <w:rFonts w:eastAsiaTheme="minorHAnsi"/>
          <w:lang w:eastAsia="en-US"/>
        </w:rPr>
        <w:t xml:space="preserve"> - V</w:t>
      </w:r>
      <w:r>
        <w:rPr>
          <w:rFonts w:eastAsiaTheme="minorHAnsi"/>
          <w:lang w:eastAsia="en-US"/>
        </w:rPr>
        <w:t>ad vi vill se m</w:t>
      </w:r>
      <w:r w:rsidR="00A10BA8">
        <w:rPr>
          <w:rFonts w:eastAsiaTheme="minorHAnsi"/>
          <w:lang w:eastAsia="en-US"/>
        </w:rPr>
        <w:t>er av som vi vet redan fungerar</w:t>
      </w:r>
      <w:bookmarkEnd w:id="18"/>
    </w:p>
    <w:p w:rsidR="00D01B90" w:rsidRDefault="00461AEC" w:rsidP="009B2AA8">
      <w:pPr>
        <w:rPr>
          <w:rFonts w:asciiTheme="minorHAnsi" w:eastAsia="ArialMT" w:hAnsiTheme="minorHAnsi" w:cstheme="minorHAnsi"/>
          <w:lang w:eastAsia="en-US"/>
        </w:rPr>
      </w:pPr>
      <w:r>
        <w:rPr>
          <w:rFonts w:asciiTheme="minorHAnsi" w:eastAsia="ArialMT" w:hAnsiTheme="minorHAnsi" w:cstheme="minorHAnsi"/>
          <w:lang w:eastAsia="en-US"/>
        </w:rPr>
        <w:t xml:space="preserve">Vi strävar efter att ta in </w:t>
      </w:r>
      <w:r w:rsidR="00A10BA8" w:rsidRPr="00D01B90">
        <w:rPr>
          <w:rFonts w:asciiTheme="minorHAnsi" w:eastAsia="ArialMT" w:hAnsiTheme="minorHAnsi" w:cstheme="minorHAnsi"/>
          <w:lang w:eastAsia="en-US"/>
        </w:rPr>
        <w:t>vikarier</w:t>
      </w:r>
      <w:r w:rsidRPr="00461AEC">
        <w:rPr>
          <w:rFonts w:asciiTheme="minorHAnsi" w:eastAsia="ArialMT" w:hAnsiTheme="minorHAnsi" w:cstheme="minorHAnsi"/>
          <w:lang w:eastAsia="en-US"/>
        </w:rPr>
        <w:t xml:space="preserve"> </w:t>
      </w:r>
      <w:r>
        <w:rPr>
          <w:rFonts w:asciiTheme="minorHAnsi" w:eastAsia="ArialMT" w:hAnsiTheme="minorHAnsi" w:cstheme="minorHAnsi"/>
          <w:lang w:eastAsia="en-US"/>
        </w:rPr>
        <w:t xml:space="preserve">till förskolan som </w:t>
      </w:r>
      <w:r w:rsidR="005D33D8" w:rsidRPr="00D01B90">
        <w:rPr>
          <w:rFonts w:asciiTheme="minorHAnsi" w:eastAsia="ArialMT" w:hAnsiTheme="minorHAnsi" w:cstheme="minorHAnsi"/>
          <w:lang w:eastAsia="en-US"/>
        </w:rPr>
        <w:t xml:space="preserve">barnen </w:t>
      </w:r>
      <w:r>
        <w:rPr>
          <w:rFonts w:asciiTheme="minorHAnsi" w:eastAsia="ArialMT" w:hAnsiTheme="minorHAnsi" w:cstheme="minorHAnsi"/>
          <w:lang w:eastAsia="en-US"/>
        </w:rPr>
        <w:t xml:space="preserve">känner </w:t>
      </w:r>
      <w:r w:rsidR="005D33D8" w:rsidRPr="00D01B90">
        <w:rPr>
          <w:rFonts w:asciiTheme="minorHAnsi" w:eastAsia="ArialMT" w:hAnsiTheme="minorHAnsi" w:cstheme="minorHAnsi"/>
          <w:lang w:eastAsia="en-US"/>
        </w:rPr>
        <w:t xml:space="preserve">och </w:t>
      </w:r>
      <w:r>
        <w:rPr>
          <w:rFonts w:asciiTheme="minorHAnsi" w:eastAsia="ArialMT" w:hAnsiTheme="minorHAnsi" w:cstheme="minorHAnsi"/>
          <w:lang w:eastAsia="en-US"/>
        </w:rPr>
        <w:t xml:space="preserve">som </w:t>
      </w:r>
      <w:r w:rsidR="005D33D8" w:rsidRPr="00D01B90">
        <w:rPr>
          <w:rFonts w:asciiTheme="minorHAnsi" w:eastAsia="ArialMT" w:hAnsiTheme="minorHAnsi" w:cstheme="minorHAnsi"/>
          <w:lang w:eastAsia="en-US"/>
        </w:rPr>
        <w:t>kan förskolans rutiner</w:t>
      </w:r>
      <w:r w:rsidR="00A10BA8" w:rsidRPr="00D01B90">
        <w:rPr>
          <w:rFonts w:asciiTheme="minorHAnsi" w:eastAsia="ArialMT" w:hAnsiTheme="minorHAnsi" w:cstheme="minorHAnsi"/>
          <w:lang w:eastAsia="en-US"/>
        </w:rPr>
        <w:t>.</w:t>
      </w:r>
    </w:p>
    <w:p w:rsidR="00D01B90" w:rsidRPr="00F7609D" w:rsidRDefault="00E33EB3" w:rsidP="009B2AA8">
      <w:pPr>
        <w:rPr>
          <w:rFonts w:asciiTheme="minorHAnsi" w:eastAsia="ArialMT" w:hAnsiTheme="minorHAnsi" w:cstheme="minorHAnsi"/>
          <w:lang w:eastAsia="en-US"/>
        </w:rPr>
      </w:pPr>
      <w:r w:rsidRPr="00D01B90">
        <w:rPr>
          <w:rFonts w:asciiTheme="minorHAnsi" w:eastAsia="ArialMT" w:hAnsiTheme="minorHAnsi" w:cstheme="minorHAnsi"/>
        </w:rPr>
        <w:t xml:space="preserve">Vi har </w:t>
      </w:r>
      <w:r w:rsidR="00D01B90">
        <w:rPr>
          <w:rFonts w:asciiTheme="minorHAnsi" w:eastAsia="ArialMT" w:hAnsiTheme="minorHAnsi" w:cstheme="minorHAnsi"/>
        </w:rPr>
        <w:t>återkommande</w:t>
      </w:r>
      <w:r w:rsidR="001A7E7A" w:rsidRPr="00D01B90">
        <w:rPr>
          <w:rFonts w:asciiTheme="minorHAnsi" w:eastAsia="ArialMT" w:hAnsiTheme="minorHAnsi" w:cstheme="minorHAnsi"/>
        </w:rPr>
        <w:t xml:space="preserve"> diskussioner med barnen om hur man är en bra kompis och </w:t>
      </w:r>
      <w:r w:rsidR="00D01B90">
        <w:rPr>
          <w:rFonts w:asciiTheme="minorHAnsi" w:eastAsia="ArialMT" w:hAnsiTheme="minorHAnsi" w:cstheme="minorHAnsi"/>
        </w:rPr>
        <w:t xml:space="preserve">hur vi </w:t>
      </w:r>
      <w:r w:rsidRPr="00D01B90">
        <w:rPr>
          <w:rFonts w:asciiTheme="minorHAnsi" w:eastAsia="ArialMT" w:hAnsiTheme="minorHAnsi" w:cstheme="minorHAnsi"/>
        </w:rPr>
        <w:t>tillsammans</w:t>
      </w:r>
      <w:r w:rsidR="001A7E7A" w:rsidRPr="00D01B90">
        <w:rPr>
          <w:rFonts w:asciiTheme="minorHAnsi" w:eastAsia="ArialMT" w:hAnsiTheme="minorHAnsi" w:cstheme="minorHAnsi"/>
        </w:rPr>
        <w:t xml:space="preserve"> kan</w:t>
      </w:r>
      <w:r w:rsidRPr="00D01B90">
        <w:rPr>
          <w:rFonts w:asciiTheme="minorHAnsi" w:eastAsia="ArialMT" w:hAnsiTheme="minorHAnsi" w:cstheme="minorHAnsi"/>
        </w:rPr>
        <w:t xml:space="preserve"> </w:t>
      </w:r>
      <w:r w:rsidR="001A7E7A" w:rsidRPr="00D01B90">
        <w:rPr>
          <w:rFonts w:asciiTheme="minorHAnsi" w:eastAsia="ArialMT" w:hAnsiTheme="minorHAnsi" w:cstheme="minorHAnsi"/>
        </w:rPr>
        <w:t xml:space="preserve">samarbeta för att </w:t>
      </w:r>
      <w:r w:rsidRPr="00D01B90">
        <w:rPr>
          <w:rFonts w:asciiTheme="minorHAnsi" w:eastAsia="ArialMT" w:hAnsiTheme="minorHAnsi" w:cstheme="minorHAnsi"/>
        </w:rPr>
        <w:t>undvika konflikter på förskolan.</w:t>
      </w:r>
      <w:r w:rsidRPr="00D01B90">
        <w:rPr>
          <w:rFonts w:asciiTheme="minorHAnsi" w:eastAsiaTheme="minorHAnsi" w:hAnsiTheme="minorHAnsi" w:cstheme="minorHAnsi"/>
        </w:rPr>
        <w:t xml:space="preserve"> </w:t>
      </w:r>
      <w:r w:rsidRPr="00D01B90">
        <w:rPr>
          <w:rFonts w:asciiTheme="minorHAnsi" w:eastAsia="ArialMT" w:hAnsiTheme="minorHAnsi" w:cstheme="minorHAnsi"/>
        </w:rPr>
        <w:t>Barnkonventionens kompisböcker</w:t>
      </w:r>
      <w:r w:rsidR="009B2AA8">
        <w:rPr>
          <w:rFonts w:asciiTheme="minorHAnsi" w:eastAsia="ArialMT" w:hAnsiTheme="minorHAnsi" w:cstheme="minorHAnsi"/>
        </w:rPr>
        <w:t xml:space="preserve"> och barnens rättigheter är ett</w:t>
      </w:r>
      <w:r w:rsidRPr="00D01B90">
        <w:rPr>
          <w:rFonts w:asciiTheme="minorHAnsi" w:eastAsia="ArialMT" w:hAnsiTheme="minorHAnsi" w:cstheme="minorHAnsi"/>
        </w:rPr>
        <w:t xml:space="preserve"> </w:t>
      </w:r>
      <w:r w:rsidR="001A7E7A" w:rsidRPr="00D01B90">
        <w:rPr>
          <w:rFonts w:asciiTheme="minorHAnsi" w:eastAsia="ArialMT" w:hAnsiTheme="minorHAnsi" w:cstheme="minorHAnsi"/>
        </w:rPr>
        <w:t>stor</w:t>
      </w:r>
      <w:r w:rsidR="009B2AA8">
        <w:rPr>
          <w:rFonts w:asciiTheme="minorHAnsi" w:eastAsia="ArialMT" w:hAnsiTheme="minorHAnsi" w:cstheme="minorHAnsi"/>
        </w:rPr>
        <w:t>t stöd i</w:t>
      </w:r>
      <w:r w:rsidRPr="00D01B90">
        <w:rPr>
          <w:rFonts w:asciiTheme="minorHAnsi" w:eastAsia="ArialMT" w:hAnsiTheme="minorHAnsi" w:cstheme="minorHAnsi"/>
        </w:rPr>
        <w:t xml:space="preserve"> vårt </w:t>
      </w:r>
      <w:r w:rsidR="00D01B90">
        <w:rPr>
          <w:rFonts w:asciiTheme="minorHAnsi" w:eastAsia="ArialMT" w:hAnsiTheme="minorHAnsi" w:cstheme="minorHAnsi"/>
        </w:rPr>
        <w:t>värdegrunds</w:t>
      </w:r>
      <w:r w:rsidRPr="00D01B90">
        <w:rPr>
          <w:rFonts w:asciiTheme="minorHAnsi" w:eastAsia="ArialMT" w:hAnsiTheme="minorHAnsi" w:cstheme="minorHAnsi"/>
        </w:rPr>
        <w:t>arbete. Vi för diskussioner i arbetslaget om hur arbetet med de olika diskrimineringsgrunderna ska ske och hur detta anpassas</w:t>
      </w:r>
      <w:r w:rsidR="00D01B90">
        <w:rPr>
          <w:rFonts w:asciiTheme="minorHAnsi" w:eastAsia="ArialMT" w:hAnsiTheme="minorHAnsi" w:cstheme="minorHAnsi"/>
        </w:rPr>
        <w:t xml:space="preserve"> efter barngruppen samt barnets enskilda</w:t>
      </w:r>
      <w:r w:rsidRPr="00D01B90">
        <w:rPr>
          <w:rFonts w:asciiTheme="minorHAnsi" w:eastAsia="ArialMT" w:hAnsiTheme="minorHAnsi" w:cstheme="minorHAnsi"/>
        </w:rPr>
        <w:t xml:space="preserve"> behov.</w:t>
      </w:r>
    </w:p>
    <w:p w:rsidR="00E33EB3" w:rsidRPr="00C55936" w:rsidRDefault="00E33EB3" w:rsidP="00A10BA8">
      <w:pPr>
        <w:rPr>
          <w:rFonts w:asciiTheme="minorHAnsi" w:eastAsiaTheme="minorHAnsi" w:hAnsiTheme="minorHAnsi" w:cstheme="minorHAnsi"/>
          <w:lang w:eastAsia="en-US"/>
        </w:rPr>
      </w:pPr>
    </w:p>
    <w:p w:rsidR="00F02C0D" w:rsidRPr="005F1128" w:rsidRDefault="00F02C0D" w:rsidP="00A10BA8">
      <w:pPr>
        <w:pStyle w:val="2Mellanrubrik"/>
        <w:rPr>
          <w:rFonts w:eastAsiaTheme="minorHAnsi"/>
          <w:lang w:eastAsia="en-US"/>
        </w:rPr>
      </w:pPr>
      <w:bookmarkStart w:id="19" w:name="_Toc41463975"/>
      <w:r w:rsidRPr="005F1128">
        <w:rPr>
          <w:rFonts w:eastAsiaTheme="minorHAnsi"/>
          <w:lang w:eastAsia="en-US"/>
        </w:rPr>
        <w:t>4.2. Förebyggande arbete 20</w:t>
      </w:r>
      <w:r w:rsidR="00030477">
        <w:rPr>
          <w:rFonts w:eastAsiaTheme="minorHAnsi"/>
          <w:lang w:eastAsia="en-US"/>
        </w:rPr>
        <w:t>22</w:t>
      </w:r>
      <w:r w:rsidRPr="005F1128">
        <w:rPr>
          <w:rFonts w:eastAsiaTheme="minorHAnsi"/>
          <w:lang w:eastAsia="en-US"/>
        </w:rPr>
        <w:t>/202</w:t>
      </w:r>
      <w:r w:rsidR="00030477">
        <w:rPr>
          <w:rFonts w:eastAsiaTheme="minorHAnsi"/>
          <w:lang w:eastAsia="en-US"/>
        </w:rPr>
        <w:t>3</w:t>
      </w:r>
      <w:r w:rsidR="00881CDC" w:rsidRPr="005F1128">
        <w:rPr>
          <w:rFonts w:eastAsiaTheme="minorHAnsi"/>
          <w:lang w:eastAsia="en-US"/>
        </w:rPr>
        <w:t xml:space="preserve"> - Hur</w:t>
      </w:r>
      <w:r w:rsidR="00A10BA8" w:rsidRPr="005F1128">
        <w:rPr>
          <w:rFonts w:eastAsiaTheme="minorHAnsi"/>
          <w:lang w:eastAsia="en-US"/>
        </w:rPr>
        <w:t xml:space="preserve"> vi </w:t>
      </w:r>
      <w:r w:rsidR="00881CDC" w:rsidRPr="005F1128">
        <w:rPr>
          <w:rFonts w:eastAsiaTheme="minorHAnsi"/>
          <w:lang w:eastAsia="en-US"/>
        </w:rPr>
        <w:t xml:space="preserve">planerar </w:t>
      </w:r>
      <w:r w:rsidR="00A10BA8" w:rsidRPr="005F1128">
        <w:rPr>
          <w:rFonts w:eastAsiaTheme="minorHAnsi"/>
          <w:lang w:eastAsia="en-US"/>
        </w:rPr>
        <w:t>att jobba utifrån kartläggningen</w:t>
      </w:r>
      <w:bookmarkEnd w:id="19"/>
    </w:p>
    <w:p w:rsidR="009B2AA8" w:rsidRPr="009B2AA8" w:rsidRDefault="001A3C41" w:rsidP="00E33EB3">
      <w:pPr>
        <w:rPr>
          <w:rFonts w:asciiTheme="minorHAnsi" w:eastAsiaTheme="minorHAnsi" w:hAnsiTheme="minorHAnsi" w:cstheme="minorHAnsi"/>
        </w:rPr>
      </w:pPr>
      <w:r w:rsidRPr="009B2AA8">
        <w:rPr>
          <w:rFonts w:asciiTheme="minorHAnsi" w:eastAsiaTheme="minorHAnsi" w:hAnsiTheme="minorHAnsi" w:cstheme="minorHAnsi"/>
          <w:lang w:eastAsia="en-US"/>
        </w:rPr>
        <w:t xml:space="preserve">Genom </w:t>
      </w:r>
      <w:r w:rsidR="00EE5200" w:rsidRPr="009B2AA8">
        <w:rPr>
          <w:rFonts w:asciiTheme="minorHAnsi" w:eastAsiaTheme="minorHAnsi" w:hAnsiTheme="minorHAnsi" w:cstheme="minorHAnsi"/>
          <w:lang w:eastAsia="en-US"/>
        </w:rPr>
        <w:t>ett dagligt värdegrundsarbete</w:t>
      </w:r>
      <w:r w:rsidR="009737CE" w:rsidRPr="009B2AA8">
        <w:rPr>
          <w:rFonts w:asciiTheme="minorHAnsi" w:eastAsiaTheme="minorHAnsi" w:hAnsiTheme="minorHAnsi" w:cstheme="minorHAnsi"/>
          <w:lang w:eastAsia="en-US"/>
        </w:rPr>
        <w:t xml:space="preserve"> </w:t>
      </w:r>
      <w:r w:rsidR="00F27EF7" w:rsidRPr="009B2AA8">
        <w:rPr>
          <w:rFonts w:asciiTheme="minorHAnsi" w:eastAsiaTheme="minorHAnsi" w:hAnsiTheme="minorHAnsi" w:cstheme="minorHAnsi"/>
          <w:lang w:eastAsia="en-US"/>
        </w:rPr>
        <w:t>med bland annat barnkonventionens kompisböcker</w:t>
      </w:r>
      <w:r w:rsidR="005F1128" w:rsidRPr="009B2AA8">
        <w:rPr>
          <w:rFonts w:asciiTheme="minorHAnsi" w:eastAsiaTheme="minorHAnsi" w:hAnsiTheme="minorHAnsi" w:cstheme="minorHAnsi"/>
          <w:lang w:eastAsia="en-US"/>
        </w:rPr>
        <w:t xml:space="preserve"> som ett stöd i vårt arbete</w:t>
      </w:r>
      <w:r w:rsidR="00E33EB3" w:rsidRPr="009B2AA8">
        <w:rPr>
          <w:rFonts w:asciiTheme="minorHAnsi" w:eastAsiaTheme="minorHAnsi" w:hAnsiTheme="minorHAnsi" w:cstheme="minorHAnsi"/>
          <w:lang w:eastAsia="en-US"/>
        </w:rPr>
        <w:t>.</w:t>
      </w:r>
      <w:r w:rsidR="00E33EB3" w:rsidRPr="009B2AA8">
        <w:rPr>
          <w:rFonts w:asciiTheme="minorHAnsi" w:eastAsiaTheme="minorHAnsi" w:hAnsiTheme="minorHAnsi" w:cstheme="minorHAnsi"/>
        </w:rPr>
        <w:t xml:space="preserve"> </w:t>
      </w:r>
      <w:r w:rsidR="00D01B90" w:rsidRPr="009B2AA8">
        <w:rPr>
          <w:rFonts w:asciiTheme="minorHAnsi" w:eastAsiaTheme="minorHAnsi" w:hAnsiTheme="minorHAnsi" w:cstheme="minorHAnsi"/>
        </w:rPr>
        <w:t xml:space="preserve">Värdegrundsarbetet fortsätter vi med </w:t>
      </w:r>
      <w:r w:rsidR="009B2AA8" w:rsidRPr="009B2AA8">
        <w:rPr>
          <w:rFonts w:asciiTheme="minorHAnsi" w:eastAsiaTheme="minorHAnsi" w:hAnsiTheme="minorHAnsi" w:cstheme="minorHAnsi"/>
        </w:rPr>
        <w:t>eftersom vi ser att det ger barnen användbara verktyg för att hantera olika situationer på förskolan</w:t>
      </w:r>
      <w:r w:rsidR="00D01B90" w:rsidRPr="009B2AA8">
        <w:rPr>
          <w:rFonts w:asciiTheme="minorHAnsi" w:eastAsiaTheme="minorHAnsi" w:hAnsiTheme="minorHAnsi" w:cstheme="minorHAnsi"/>
        </w:rPr>
        <w:t>.</w:t>
      </w:r>
      <w:r w:rsidR="009B2AA8" w:rsidRPr="009B2AA8">
        <w:rPr>
          <w:rFonts w:asciiTheme="minorHAnsi" w:eastAsiaTheme="minorHAnsi" w:hAnsiTheme="minorHAnsi" w:cstheme="minorHAnsi"/>
        </w:rPr>
        <w:t xml:space="preserve"> Vi pedagoger delar upp oss </w:t>
      </w:r>
      <w:r w:rsidR="00461AEC">
        <w:rPr>
          <w:rFonts w:asciiTheme="minorHAnsi" w:eastAsiaTheme="minorHAnsi" w:hAnsiTheme="minorHAnsi" w:cstheme="minorHAnsi"/>
        </w:rPr>
        <w:t xml:space="preserve">är lyhörda </w:t>
      </w:r>
      <w:r w:rsidR="009B2AA8" w:rsidRPr="009B2AA8">
        <w:rPr>
          <w:rFonts w:asciiTheme="minorHAnsi" w:eastAsiaTheme="minorHAnsi" w:hAnsiTheme="minorHAnsi" w:cstheme="minorHAnsi"/>
        </w:rPr>
        <w:t xml:space="preserve">samt anpassar vår inne-och utemiljö </w:t>
      </w:r>
      <w:r w:rsidR="001A7E7A" w:rsidRPr="009B2AA8">
        <w:rPr>
          <w:rFonts w:asciiTheme="minorHAnsi" w:eastAsiaTheme="minorHAnsi" w:hAnsiTheme="minorHAnsi" w:cstheme="minorHAnsi"/>
        </w:rPr>
        <w:t>så att vi får</w:t>
      </w:r>
      <w:r w:rsidR="00E33EB3" w:rsidRPr="009B2AA8">
        <w:rPr>
          <w:rFonts w:asciiTheme="minorHAnsi" w:eastAsiaTheme="minorHAnsi" w:hAnsiTheme="minorHAnsi" w:cstheme="minorHAnsi"/>
        </w:rPr>
        <w:t xml:space="preserve"> en bra överblick</w:t>
      </w:r>
      <w:r w:rsidR="009B2AA8" w:rsidRPr="009B2AA8">
        <w:rPr>
          <w:rFonts w:asciiTheme="minorHAnsi" w:eastAsiaTheme="minorHAnsi" w:hAnsiTheme="minorHAnsi" w:cstheme="minorHAnsi"/>
        </w:rPr>
        <w:t xml:space="preserve"> över</w:t>
      </w:r>
      <w:r w:rsidR="001A7E7A" w:rsidRPr="009B2AA8">
        <w:rPr>
          <w:rFonts w:asciiTheme="minorHAnsi" w:eastAsiaTheme="minorHAnsi" w:hAnsiTheme="minorHAnsi" w:cstheme="minorHAnsi"/>
        </w:rPr>
        <w:t xml:space="preserve"> </w:t>
      </w:r>
      <w:r w:rsidR="009B2AA8" w:rsidRPr="009B2AA8">
        <w:rPr>
          <w:rFonts w:asciiTheme="minorHAnsi" w:eastAsiaTheme="minorHAnsi" w:hAnsiTheme="minorHAnsi" w:cstheme="minorHAnsi"/>
        </w:rPr>
        <w:t xml:space="preserve">hela </w:t>
      </w:r>
      <w:r w:rsidR="001A7E7A" w:rsidRPr="009B2AA8">
        <w:rPr>
          <w:rFonts w:asciiTheme="minorHAnsi" w:eastAsiaTheme="minorHAnsi" w:hAnsiTheme="minorHAnsi" w:cstheme="minorHAnsi"/>
        </w:rPr>
        <w:t>barngruppen</w:t>
      </w:r>
      <w:r w:rsidR="009B2AA8" w:rsidRPr="009B2AA8">
        <w:rPr>
          <w:rFonts w:asciiTheme="minorHAnsi" w:eastAsiaTheme="minorHAnsi" w:hAnsiTheme="minorHAnsi" w:cstheme="minorHAnsi"/>
        </w:rPr>
        <w:t>.</w:t>
      </w:r>
    </w:p>
    <w:p w:rsidR="00E33EB3" w:rsidRPr="009737CE" w:rsidRDefault="00E33EB3" w:rsidP="00EE5200">
      <w:pPr>
        <w:rPr>
          <w:rFonts w:asciiTheme="minorHAnsi" w:eastAsiaTheme="minorHAnsi" w:hAnsiTheme="minorHAnsi" w:cstheme="minorHAnsi"/>
          <w:lang w:eastAsia="en-US"/>
        </w:rPr>
      </w:pPr>
    </w:p>
    <w:p w:rsidR="00F02C0D" w:rsidRDefault="00F02C0D" w:rsidP="00F02C0D">
      <w:pPr>
        <w:pStyle w:val="1Huvudrubrik"/>
        <w:rPr>
          <w:rFonts w:eastAsiaTheme="minorHAnsi"/>
          <w:lang w:eastAsia="en-US"/>
        </w:rPr>
      </w:pPr>
      <w:bookmarkStart w:id="20" w:name="_Toc41463976"/>
      <w:r>
        <w:rPr>
          <w:rFonts w:eastAsiaTheme="minorHAnsi"/>
          <w:lang w:eastAsia="en-US"/>
        </w:rPr>
        <w:t>5. Rutiner vid diskriminering, trakasserier eller kränkande behandling</w:t>
      </w:r>
      <w:bookmarkEnd w:id="20"/>
    </w:p>
    <w:p w:rsidR="00F02C0D" w:rsidRDefault="00F02C0D" w:rsidP="00F02C0D">
      <w:pPr>
        <w:pStyle w:val="2Mellanrubrik"/>
        <w:rPr>
          <w:rFonts w:eastAsiaTheme="minorHAnsi"/>
          <w:lang w:eastAsia="en-US"/>
        </w:rPr>
      </w:pPr>
      <w:bookmarkStart w:id="21" w:name="_Toc41463977"/>
      <w:r>
        <w:rPr>
          <w:rFonts w:eastAsiaTheme="minorHAnsi"/>
          <w:lang w:eastAsia="en-US"/>
        </w:rPr>
        <w:t>5.1. Del 1: Anmälan</w:t>
      </w:r>
      <w:bookmarkEnd w:id="21"/>
    </w:p>
    <w:p w:rsidR="004A0F7C" w:rsidRPr="00C55936" w:rsidRDefault="004A0F7C" w:rsidP="00985533">
      <w:pPr>
        <w:spacing w:before="100" w:beforeAutospacing="1" w:after="100" w:afterAutospacing="1"/>
        <w:rPr>
          <w:rFonts w:asciiTheme="minorHAnsi" w:hAnsiTheme="minorHAnsi" w:cstheme="minorHAnsi"/>
          <w:kern w:val="0"/>
          <w:szCs w:val="24"/>
          <w14:ligatures w14:val="none"/>
          <w14:cntxtAlts w14:val="0"/>
        </w:rPr>
      </w:pPr>
      <w:r w:rsidRPr="00C55936">
        <w:rPr>
          <w:rFonts w:asciiTheme="minorHAnsi" w:hAnsiTheme="minorHAnsi" w:cstheme="minorHAnsi"/>
          <w:szCs w:val="24"/>
        </w:rPr>
        <w:t xml:space="preserve">Blankett anmälan kränkande behandling finns på intranätet under kvalitetsarbete. </w:t>
      </w:r>
    </w:p>
    <w:p w:rsidR="00985533" w:rsidRPr="00985533" w:rsidRDefault="00985533" w:rsidP="00985533">
      <w:pPr>
        <w:spacing w:before="100" w:beforeAutospacing="1" w:after="100" w:afterAutospacing="1"/>
        <w:rPr>
          <w:kern w:val="0"/>
          <w:szCs w:val="24"/>
          <w14:ligatures w14:val="none"/>
          <w14:cntxtAlts w14:val="0"/>
        </w:rPr>
      </w:pPr>
    </w:p>
    <w:p w:rsidR="00F02C0D" w:rsidRDefault="00F02C0D" w:rsidP="00F02C0D">
      <w:pPr>
        <w:pStyle w:val="2Mellanrubrik"/>
        <w:rPr>
          <w:rFonts w:eastAsiaTheme="minorHAnsi"/>
          <w:lang w:eastAsia="en-US"/>
        </w:rPr>
      </w:pPr>
      <w:bookmarkStart w:id="22" w:name="_Toc41463978"/>
      <w:r>
        <w:rPr>
          <w:rFonts w:eastAsiaTheme="minorHAnsi"/>
          <w:lang w:eastAsia="en-US"/>
        </w:rPr>
        <w:t>5.2. Del 2: Utredning</w:t>
      </w:r>
      <w:bookmarkEnd w:id="22"/>
    </w:p>
    <w:p w:rsidR="00C55936" w:rsidRPr="00C55936" w:rsidRDefault="00C55936" w:rsidP="00512C08">
      <w:pPr>
        <w:spacing w:before="100" w:beforeAutospacing="1" w:after="100" w:afterAutospacing="1"/>
        <w:rPr>
          <w:rFonts w:asciiTheme="minorHAnsi" w:hAnsiTheme="minorHAnsi" w:cstheme="minorHAnsi"/>
          <w:b/>
          <w:szCs w:val="24"/>
        </w:rPr>
      </w:pPr>
      <w:r>
        <w:rPr>
          <w:rFonts w:asciiTheme="minorHAnsi" w:hAnsiTheme="minorHAnsi" w:cstheme="minorHAnsi"/>
          <w:b/>
          <w:szCs w:val="24"/>
        </w:rPr>
        <w:t>Rutiner för att utreda n</w:t>
      </w:r>
      <w:r w:rsidRPr="00C55936">
        <w:rPr>
          <w:rFonts w:asciiTheme="minorHAnsi" w:hAnsiTheme="minorHAnsi" w:cstheme="minorHAnsi"/>
          <w:b/>
          <w:szCs w:val="24"/>
        </w:rPr>
        <w:t>är barn kränks av andra barn</w:t>
      </w:r>
    </w:p>
    <w:p w:rsidR="00C55936" w:rsidRDefault="00512C08" w:rsidP="00512C08">
      <w:pPr>
        <w:spacing w:before="100" w:beforeAutospacing="1" w:after="100" w:afterAutospacing="1"/>
        <w:rPr>
          <w:rFonts w:asciiTheme="minorHAnsi" w:hAnsiTheme="minorHAnsi" w:cstheme="minorHAnsi"/>
          <w:szCs w:val="24"/>
        </w:rPr>
      </w:pPr>
      <w:r w:rsidRPr="00C55936">
        <w:rPr>
          <w:rFonts w:asciiTheme="minorHAnsi" w:hAnsiTheme="minorHAnsi" w:cstheme="minorHAnsi"/>
          <w:szCs w:val="24"/>
        </w:rPr>
        <w:t xml:space="preserve">Vid misstänkt diskriminering eller kränkning, har den pedagogiska personalen närmast barnet ansvar för att utreda det faktiska förhållandet. </w:t>
      </w:r>
    </w:p>
    <w:p w:rsidR="00C55936" w:rsidRPr="00C55936" w:rsidRDefault="00C55936" w:rsidP="00512C08">
      <w:pPr>
        <w:spacing w:before="100" w:beforeAutospacing="1" w:after="100" w:afterAutospacing="1"/>
        <w:rPr>
          <w:rFonts w:asciiTheme="minorHAnsi" w:hAnsiTheme="minorHAnsi" w:cstheme="minorHAnsi"/>
          <w:b/>
          <w:szCs w:val="24"/>
        </w:rPr>
      </w:pPr>
      <w:r w:rsidRPr="00C55936">
        <w:rPr>
          <w:rFonts w:asciiTheme="minorHAnsi" w:hAnsiTheme="minorHAnsi" w:cstheme="minorHAnsi"/>
          <w:b/>
          <w:szCs w:val="24"/>
        </w:rPr>
        <w:t>Rutiner för att utreda när barn kränks av personal</w:t>
      </w:r>
    </w:p>
    <w:p w:rsidR="00C55936" w:rsidRPr="00C55936" w:rsidRDefault="00C55936" w:rsidP="00512C08">
      <w:pPr>
        <w:spacing w:before="100" w:beforeAutospacing="1" w:after="100" w:afterAutospacing="1"/>
        <w:rPr>
          <w:rFonts w:asciiTheme="minorHAnsi" w:hAnsiTheme="minorHAnsi" w:cstheme="minorHAnsi"/>
          <w:kern w:val="0"/>
          <w:szCs w:val="24"/>
          <w14:ligatures w14:val="none"/>
          <w14:cntxtAlts w14:val="0"/>
        </w:rPr>
      </w:pPr>
      <w:r w:rsidRPr="00C55936">
        <w:rPr>
          <w:rFonts w:asciiTheme="minorHAnsi" w:hAnsiTheme="minorHAnsi" w:cstheme="minorHAnsi"/>
          <w:szCs w:val="24"/>
        </w:rPr>
        <w:t xml:space="preserve">Den som ser, hör eller uppfattar att ett barn kränks är skyldig att omedelbart stoppa kränkningen </w:t>
      </w:r>
      <w:r w:rsidR="00461AEC">
        <w:rPr>
          <w:rFonts w:asciiTheme="minorHAnsi" w:hAnsiTheme="minorHAnsi" w:cstheme="minorHAnsi"/>
          <w:szCs w:val="24"/>
        </w:rPr>
        <w:t>och samtala med berörd personal.</w:t>
      </w:r>
    </w:p>
    <w:p w:rsidR="00C55936" w:rsidRPr="009737CE" w:rsidRDefault="00F02C0D" w:rsidP="009737CE">
      <w:pPr>
        <w:pStyle w:val="2Mellanrubrik"/>
        <w:rPr>
          <w:rFonts w:eastAsiaTheme="minorHAnsi"/>
          <w:lang w:eastAsia="en-US"/>
        </w:rPr>
      </w:pPr>
      <w:bookmarkStart w:id="23" w:name="_Toc41463979"/>
      <w:r>
        <w:rPr>
          <w:rFonts w:eastAsiaTheme="minorHAnsi"/>
          <w:lang w:eastAsia="en-US"/>
        </w:rPr>
        <w:t>5.3. Del 3: Åtgärder</w:t>
      </w:r>
      <w:bookmarkEnd w:id="23"/>
    </w:p>
    <w:p w:rsidR="00C55936" w:rsidRPr="00C55936" w:rsidRDefault="009737CE" w:rsidP="00C55936">
      <w:pPr>
        <w:spacing w:before="100" w:beforeAutospacing="1" w:after="100" w:afterAutospacing="1"/>
        <w:rPr>
          <w:rFonts w:asciiTheme="minorHAnsi" w:hAnsiTheme="minorHAnsi" w:cstheme="minorHAnsi"/>
          <w:szCs w:val="24"/>
        </w:rPr>
      </w:pPr>
      <w:r>
        <w:rPr>
          <w:rFonts w:asciiTheme="minorHAnsi" w:hAnsiTheme="minorHAnsi" w:cstheme="minorHAnsi"/>
          <w:szCs w:val="24"/>
        </w:rPr>
        <w:t>S</w:t>
      </w:r>
      <w:r w:rsidR="00C55936" w:rsidRPr="00C55936">
        <w:rPr>
          <w:rFonts w:asciiTheme="minorHAnsi" w:hAnsiTheme="minorHAnsi" w:cstheme="minorHAnsi"/>
          <w:szCs w:val="24"/>
        </w:rPr>
        <w:t>amtal</w:t>
      </w:r>
      <w:r>
        <w:rPr>
          <w:rFonts w:asciiTheme="minorHAnsi" w:hAnsiTheme="minorHAnsi" w:cstheme="minorHAnsi"/>
          <w:szCs w:val="24"/>
        </w:rPr>
        <w:t>a</w:t>
      </w:r>
      <w:r w:rsidR="00C55936" w:rsidRPr="00C55936">
        <w:rPr>
          <w:rFonts w:asciiTheme="minorHAnsi" w:hAnsiTheme="minorHAnsi" w:cstheme="minorHAnsi"/>
          <w:szCs w:val="24"/>
        </w:rPr>
        <w:t xml:space="preserve"> med de inblandade </w:t>
      </w:r>
    </w:p>
    <w:p w:rsidR="00C55936" w:rsidRDefault="009737CE" w:rsidP="00FB1A10">
      <w:pPr>
        <w:spacing w:before="100" w:beforeAutospacing="1" w:after="100" w:afterAutospacing="1"/>
        <w:rPr>
          <w:rFonts w:asciiTheme="minorHAnsi" w:hAnsiTheme="minorHAnsi" w:cstheme="minorHAnsi"/>
          <w:szCs w:val="24"/>
        </w:rPr>
      </w:pPr>
      <w:r>
        <w:rPr>
          <w:rFonts w:asciiTheme="minorHAnsi" w:hAnsiTheme="minorHAnsi" w:cstheme="minorHAnsi"/>
          <w:szCs w:val="24"/>
        </w:rPr>
        <w:t>D</w:t>
      </w:r>
      <w:r w:rsidR="00C55936" w:rsidRPr="00C55936">
        <w:rPr>
          <w:rFonts w:asciiTheme="minorHAnsi" w:hAnsiTheme="minorHAnsi" w:cstheme="minorHAnsi"/>
          <w:szCs w:val="24"/>
        </w:rPr>
        <w:t>okumentera händelsen på särskild blankett, incidentrapport</w:t>
      </w:r>
      <w:r w:rsidR="00C55936" w:rsidRPr="00C55936">
        <w:rPr>
          <w:rFonts w:asciiTheme="minorHAnsi" w:hAnsiTheme="minorHAnsi" w:cstheme="minorHAnsi"/>
          <w:i/>
          <w:szCs w:val="24"/>
        </w:rPr>
        <w:t>.</w:t>
      </w:r>
      <w:r w:rsidR="00C55936" w:rsidRPr="00C55936">
        <w:rPr>
          <w:rFonts w:asciiTheme="minorHAnsi" w:hAnsiTheme="minorHAnsi" w:cstheme="minorHAnsi"/>
          <w:szCs w:val="24"/>
        </w:rPr>
        <w:t xml:space="preserve"> Kopia skickas till rektor som tar kontakt med förskolan. Vid avslutat ärende arkiveras incidentrapporten hos rektor.</w:t>
      </w:r>
    </w:p>
    <w:p w:rsidR="00C96FA2" w:rsidRPr="00C55936" w:rsidRDefault="00C96FA2" w:rsidP="00C96FA2">
      <w:pPr>
        <w:spacing w:before="100" w:beforeAutospacing="1" w:after="100" w:afterAutospacing="1"/>
        <w:rPr>
          <w:rFonts w:asciiTheme="minorHAnsi" w:hAnsiTheme="minorHAnsi" w:cstheme="minorHAnsi"/>
          <w:kern w:val="0"/>
          <w:szCs w:val="24"/>
          <w14:ligatures w14:val="none"/>
          <w14:cntxtAlts w14:val="0"/>
        </w:rPr>
      </w:pPr>
      <w:r>
        <w:rPr>
          <w:rFonts w:asciiTheme="minorHAnsi" w:hAnsiTheme="minorHAnsi" w:cstheme="minorHAnsi"/>
          <w:szCs w:val="24"/>
        </w:rPr>
        <w:t xml:space="preserve">När barn kränks av personal </w:t>
      </w:r>
      <w:r w:rsidRPr="00C55936">
        <w:rPr>
          <w:rFonts w:asciiTheme="minorHAnsi" w:hAnsiTheme="minorHAnsi" w:cstheme="minorHAnsi"/>
          <w:szCs w:val="24"/>
        </w:rPr>
        <w:t>rapporteras</w:t>
      </w:r>
      <w:r>
        <w:rPr>
          <w:rFonts w:asciiTheme="minorHAnsi" w:hAnsiTheme="minorHAnsi" w:cstheme="minorHAnsi"/>
          <w:szCs w:val="24"/>
        </w:rPr>
        <w:t xml:space="preserve"> detta</w:t>
      </w:r>
      <w:r w:rsidRPr="00C55936">
        <w:rPr>
          <w:rFonts w:asciiTheme="minorHAnsi" w:hAnsiTheme="minorHAnsi" w:cstheme="minorHAnsi"/>
          <w:szCs w:val="24"/>
        </w:rPr>
        <w:t xml:space="preserve"> till rektor som ansvarar för utredning och dokumentation och vidare rapportering till huvudman. </w:t>
      </w:r>
    </w:p>
    <w:p w:rsidR="00C96FA2" w:rsidRPr="00FB1A10" w:rsidRDefault="00C96FA2" w:rsidP="00FB1A10">
      <w:pPr>
        <w:spacing w:before="100" w:beforeAutospacing="1" w:after="100" w:afterAutospacing="1"/>
        <w:rPr>
          <w:rFonts w:asciiTheme="minorHAnsi" w:hAnsiTheme="minorHAnsi" w:cstheme="minorHAnsi"/>
          <w:szCs w:val="24"/>
        </w:rPr>
      </w:pPr>
    </w:p>
    <w:p w:rsidR="00F02C0D" w:rsidRDefault="00F02C0D" w:rsidP="00F02C0D">
      <w:pPr>
        <w:pStyle w:val="2Mellanrubrik"/>
        <w:rPr>
          <w:rFonts w:eastAsiaTheme="minorHAnsi"/>
          <w:lang w:eastAsia="en-US"/>
        </w:rPr>
      </w:pPr>
      <w:bookmarkStart w:id="24" w:name="_Toc41463980"/>
      <w:r>
        <w:rPr>
          <w:rFonts w:eastAsiaTheme="minorHAnsi"/>
          <w:lang w:eastAsia="en-US"/>
        </w:rPr>
        <w:t>5.4. Del 4: Uppföljning</w:t>
      </w:r>
      <w:bookmarkEnd w:id="24"/>
    </w:p>
    <w:p w:rsidR="005F1128" w:rsidRDefault="00C55936" w:rsidP="005F1128">
      <w:pPr>
        <w:spacing w:before="100" w:beforeAutospacing="1" w:after="100" w:afterAutospacing="1"/>
        <w:rPr>
          <w:rFonts w:asciiTheme="minorHAnsi" w:hAnsiTheme="minorHAnsi" w:cstheme="minorHAnsi"/>
          <w:szCs w:val="24"/>
        </w:rPr>
      </w:pPr>
      <w:r w:rsidRPr="00C55936">
        <w:rPr>
          <w:rFonts w:asciiTheme="minorHAnsi" w:hAnsiTheme="minorHAnsi" w:cstheme="minorHAnsi"/>
          <w:szCs w:val="24"/>
        </w:rPr>
        <w:t>Rektor ansvarar för dokumentation och uppföljning tills ärendet är avslutat. All dokumentation i</w:t>
      </w:r>
      <w:r w:rsidR="009737CE">
        <w:rPr>
          <w:rFonts w:asciiTheme="minorHAnsi" w:hAnsiTheme="minorHAnsi" w:cstheme="minorHAnsi"/>
          <w:szCs w:val="24"/>
        </w:rPr>
        <w:t xml:space="preserve"> ett ärende</w:t>
      </w:r>
      <w:r w:rsidRPr="00C55936">
        <w:rPr>
          <w:rFonts w:asciiTheme="minorHAnsi" w:hAnsiTheme="minorHAnsi" w:cstheme="minorHAnsi"/>
          <w:szCs w:val="24"/>
        </w:rPr>
        <w:t xml:space="preserve"> förvaras hos rektor.</w:t>
      </w:r>
      <w:bookmarkStart w:id="25" w:name="_Toc41463981"/>
    </w:p>
    <w:p w:rsidR="00F02C0D" w:rsidRPr="005F1128" w:rsidRDefault="00F02C0D" w:rsidP="005F1128">
      <w:pPr>
        <w:spacing w:before="100" w:beforeAutospacing="1" w:after="100" w:afterAutospacing="1"/>
        <w:rPr>
          <w:rFonts w:ascii="Franklin Gothic Demi Cond" w:hAnsi="Franklin Gothic Demi Cond" w:cstheme="minorHAnsi"/>
          <w:kern w:val="0"/>
          <w:sz w:val="28"/>
          <w:szCs w:val="28"/>
          <w14:ligatures w14:val="none"/>
          <w14:cntxtAlts w14:val="0"/>
        </w:rPr>
      </w:pPr>
      <w:r w:rsidRPr="005F1128">
        <w:rPr>
          <w:rFonts w:ascii="Franklin Gothic Demi Cond" w:eastAsiaTheme="minorHAnsi" w:hAnsi="Franklin Gothic Demi Cond"/>
          <w:sz w:val="28"/>
          <w:szCs w:val="28"/>
          <w:lang w:eastAsia="en-US"/>
        </w:rPr>
        <w:t>6. Bilagor</w:t>
      </w:r>
      <w:bookmarkEnd w:id="25"/>
    </w:p>
    <w:p w:rsidR="00881CDC" w:rsidRDefault="00F02C0D" w:rsidP="00F02C0D">
      <w:pPr>
        <w:pStyle w:val="2Mellanrubrik"/>
        <w:rPr>
          <w:rFonts w:eastAsiaTheme="minorHAnsi"/>
          <w:lang w:eastAsia="en-US"/>
        </w:rPr>
      </w:pPr>
      <w:bookmarkStart w:id="26" w:name="_Toc41463982"/>
      <w:r>
        <w:rPr>
          <w:rFonts w:eastAsiaTheme="minorHAnsi"/>
          <w:lang w:eastAsia="en-US"/>
        </w:rPr>
        <w:t xml:space="preserve">6.1. </w:t>
      </w:r>
      <w:r w:rsidR="00881CDC">
        <w:rPr>
          <w:rFonts w:eastAsiaTheme="minorHAnsi"/>
          <w:lang w:eastAsia="en-US"/>
        </w:rPr>
        <w:t>Begrepp</w:t>
      </w:r>
      <w:bookmarkEnd w:id="26"/>
    </w:p>
    <w:p w:rsidR="00881CDC" w:rsidRDefault="00881CDC" w:rsidP="00881CDC">
      <w:pPr>
        <w:pStyle w:val="3Underrubrik"/>
        <w:rPr>
          <w:rFonts w:eastAsiaTheme="minorHAnsi"/>
          <w:lang w:eastAsia="en-US"/>
        </w:rPr>
      </w:pPr>
      <w:bookmarkStart w:id="27" w:name="_Toc41463983"/>
      <w:r>
        <w:rPr>
          <w:rFonts w:eastAsiaTheme="minorHAnsi"/>
          <w:lang w:eastAsia="en-US"/>
        </w:rPr>
        <w:t>6.1.1. Diskriminering</w:t>
      </w:r>
      <w:bookmarkEnd w:id="27"/>
    </w:p>
    <w:p w:rsidR="00881CDC" w:rsidRPr="00D36419" w:rsidRDefault="00881CDC" w:rsidP="00D36419">
      <w:pPr>
        <w:rPr>
          <w:rFonts w:eastAsiaTheme="minorHAnsi"/>
          <w:lang w:eastAsia="en-US"/>
        </w:rPr>
      </w:pPr>
      <w:r>
        <w:rPr>
          <w:rFonts w:eastAsiaTheme="minorHAnsi"/>
          <w:lang w:eastAsia="en-US"/>
        </w:rPr>
        <w:t>Diskriminering är ett övergripande begrepp för negativ och kränkande behand</w:t>
      </w:r>
      <w:r w:rsidR="001102A5">
        <w:rPr>
          <w:rFonts w:eastAsiaTheme="minorHAnsi"/>
          <w:lang w:eastAsia="en-US"/>
        </w:rPr>
        <w:t>ling</w:t>
      </w:r>
      <w:r>
        <w:rPr>
          <w:rFonts w:eastAsiaTheme="minorHAnsi"/>
          <w:lang w:eastAsia="en-US"/>
        </w:rPr>
        <w:t xml:space="preserve"> utifrån de sju diskrimineringsgrunderna</w:t>
      </w:r>
      <w:r w:rsidR="001102A5">
        <w:rPr>
          <w:rFonts w:eastAsiaTheme="minorHAnsi"/>
          <w:lang w:eastAsia="en-US"/>
        </w:rPr>
        <w:t>. DO beskriver diskrimineringsgrunderna enligt nedan:</w:t>
      </w:r>
    </w:p>
    <w:p w:rsidR="00D36419" w:rsidRPr="00D36419" w:rsidRDefault="00D36419"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D36419">
        <w:rPr>
          <w:rFonts w:ascii="Calibri" w:eastAsiaTheme="minorHAnsi" w:hAnsi="Calibri" w:cs="Calibri"/>
          <w:i/>
          <w:kern w:val="0"/>
          <w:szCs w:val="24"/>
          <w:lang w:eastAsia="en-US"/>
          <w14:ligatures w14:val="none"/>
          <w14:cntxtAlts w14:val="0"/>
        </w:rPr>
        <w:t>Kön</w:t>
      </w:r>
    </w:p>
    <w:p w:rsidR="00881CDC" w:rsidRDefault="00881CDC"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Begreppet kön innebär att någon är kvinna eller man. Förbudet mot könsdiskriminering omfattar också personer som planerar att ändra eller har ändrat sin könstillhörighet.</w:t>
      </w:r>
    </w:p>
    <w:p w:rsidR="00D36419" w:rsidRDefault="00D36419"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p>
    <w:p w:rsidR="00D36419" w:rsidRPr="00D36419" w:rsidRDefault="00D36419"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D36419">
        <w:rPr>
          <w:rFonts w:ascii="Calibri" w:eastAsiaTheme="minorHAnsi" w:hAnsi="Calibri" w:cs="Calibri"/>
          <w:i/>
          <w:kern w:val="0"/>
          <w:szCs w:val="24"/>
          <w:lang w:eastAsia="en-US"/>
          <w14:ligatures w14:val="none"/>
          <w14:cntxtAlts w14:val="0"/>
        </w:rPr>
        <w:t>Könsöverskridande identitet eller uttryck</w:t>
      </w:r>
    </w:p>
    <w:p w:rsidR="001102A5" w:rsidRPr="001102A5" w:rsidRDefault="001102A5" w:rsidP="001102A5">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1102A5">
        <w:rPr>
          <w:rFonts w:ascii="Calibri" w:eastAsiaTheme="minorHAnsi" w:hAnsi="Calibri" w:cs="Calibri"/>
          <w:kern w:val="0"/>
          <w:szCs w:val="24"/>
          <w:lang w:eastAsia="en-US"/>
          <w14:ligatures w14:val="none"/>
          <w14:cntxtAlts w14:val="0"/>
        </w:rPr>
        <w:t>Med könsöverskridande identitet eller uttryck avses att någon inte definierar sig som kvinna eller man eller genom sin klädsel (eller på annat) sätt ger uttryck för att tillhöra ett annat kön. Begreppet omfattar dels en persons mentala eller självupplevda könsbild, dels hur någon uttrycker det som kan kallas personens sociala kön, till exempel genom kläder, kroppsspråk, smink eller frisyr.</w:t>
      </w:r>
    </w:p>
    <w:p w:rsidR="001102A5" w:rsidRPr="001102A5" w:rsidRDefault="001102A5" w:rsidP="001102A5">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1102A5">
        <w:rPr>
          <w:rFonts w:ascii="Calibri" w:eastAsiaTheme="minorHAnsi" w:hAnsi="Calibri" w:cs="Calibri"/>
          <w:kern w:val="0"/>
          <w:szCs w:val="24"/>
          <w:lang w:eastAsia="en-US"/>
          <w14:ligatures w14:val="none"/>
          <w14:cntxtAlts w14:val="0"/>
        </w:rPr>
        <w:t>Diskrimineringsgrunden avser vad som ofta brukar kallas transpersoner. Det är ett paraplybegrepp för människor som bryter mot samhällets normer för könsidentitet och könsuttryck. Även en person som identifierar sig som transsexuell men inte tänker ändra sin könstillhörighet omfattas av denna grund och därmed av skyddet mot diskriminering.</w:t>
      </w:r>
    </w:p>
    <w:p w:rsidR="001102A5" w:rsidRDefault="001102A5"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1102A5" w:rsidRPr="001102A5" w:rsidRDefault="001102A5"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1102A5">
        <w:rPr>
          <w:rFonts w:ascii="Calibri" w:eastAsiaTheme="minorHAnsi" w:hAnsi="Calibri" w:cs="Calibri"/>
          <w:i/>
          <w:kern w:val="0"/>
          <w:szCs w:val="24"/>
          <w:lang w:eastAsia="en-US"/>
          <w14:ligatures w14:val="none"/>
          <w14:cntxtAlts w14:val="0"/>
        </w:rPr>
        <w:t>Etnisk tillhörighet</w:t>
      </w:r>
    </w:p>
    <w:p w:rsidR="001102A5" w:rsidRPr="001102A5" w:rsidRDefault="001102A5" w:rsidP="001102A5">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1102A5">
        <w:rPr>
          <w:rFonts w:ascii="Calibri" w:eastAsiaTheme="minorHAnsi" w:hAnsi="Calibri" w:cs="Calibri"/>
          <w:kern w:val="0"/>
          <w:szCs w:val="24"/>
          <w:lang w:eastAsia="en-US"/>
          <w14:ligatures w14:val="none"/>
          <w14:cntxtAlts w14:val="0"/>
        </w:rPr>
        <w:t>Med etnisk tillhörighet menas en individs nationella och etniska ursprung, hudfärg eller annat liknande förhållande. Nationellt ursprung betyder att personer har samma nationstillhörighet, som till exempel finländare, polacker eller svenskar. Etniskt ursprung innebär att personer har ett relativt enhetligt kulturmönster. Som exempel kan nämnas att en person tillhör någon av de nationella minoriteterna såsom samer och romer.</w:t>
      </w:r>
    </w:p>
    <w:p w:rsidR="001102A5" w:rsidRDefault="001102A5" w:rsidP="001102A5">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1102A5">
        <w:rPr>
          <w:rFonts w:ascii="Calibri" w:eastAsiaTheme="minorHAnsi" w:hAnsi="Calibri" w:cs="Calibri"/>
          <w:kern w:val="0"/>
          <w:szCs w:val="24"/>
          <w:lang w:eastAsia="en-US"/>
          <w14:ligatures w14:val="none"/>
          <w14:cntxtAlts w14:val="0"/>
        </w:rPr>
        <w:t>Alla människor har en eller flera etniska tillhörigheter. Alla kan därför bli utsatta för etnisk diskriminering.</w:t>
      </w:r>
    </w:p>
    <w:p w:rsidR="008C52EA" w:rsidRDefault="008C52EA"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p>
    <w:p w:rsidR="008C52EA" w:rsidRPr="008C52EA" w:rsidRDefault="008C52EA"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8C52EA">
        <w:rPr>
          <w:rFonts w:ascii="Calibri" w:eastAsiaTheme="minorHAnsi" w:hAnsi="Calibri" w:cs="Calibri"/>
          <w:i/>
          <w:kern w:val="0"/>
          <w:szCs w:val="24"/>
          <w:lang w:eastAsia="en-US"/>
          <w14:ligatures w14:val="none"/>
          <w14:cntxtAlts w14:val="0"/>
        </w:rPr>
        <w:t>Religion eller annan trosuppfattning</w:t>
      </w:r>
    </w:p>
    <w:p w:rsidR="008C52EA" w:rsidRP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8C52EA">
        <w:rPr>
          <w:rFonts w:ascii="Calibri" w:eastAsiaTheme="minorHAnsi" w:hAnsi="Calibri" w:cs="Calibri"/>
          <w:kern w:val="0"/>
          <w:szCs w:val="24"/>
          <w:lang w:eastAsia="en-US"/>
          <w14:ligatures w14:val="none"/>
          <w14:cntxtAlts w14:val="0"/>
        </w:rPr>
        <w:t>Med religion avses religiösa åskådningar som exempelvis hinduism, judendom, kristendom och islam. Annan trosuppfattning innefattar sådana övertygelser som har sin grund i eller samband med en religiös åskådning, till exempel buddism, ateism och agnosticism.</w:t>
      </w:r>
    </w:p>
    <w:p w:rsid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8C52EA">
        <w:rPr>
          <w:rFonts w:ascii="Calibri" w:eastAsiaTheme="minorHAnsi" w:hAnsi="Calibri" w:cs="Calibri"/>
          <w:kern w:val="0"/>
          <w:szCs w:val="24"/>
          <w:lang w:eastAsia="en-US"/>
          <w14:ligatures w14:val="none"/>
          <w14:cntxtAlts w14:val="0"/>
        </w:rPr>
        <w:t>Politiska åskådningar och etiska eller filosofiska värderingar som inte har samband med religion omfattas inte av diskrimineringslagens skydd.</w:t>
      </w:r>
    </w:p>
    <w:p w:rsid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8C52EA" w:rsidRPr="008C52EA" w:rsidRDefault="008C52EA"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8C52EA">
        <w:rPr>
          <w:rFonts w:ascii="Calibri" w:eastAsiaTheme="minorHAnsi" w:hAnsi="Calibri" w:cs="Calibri"/>
          <w:i/>
          <w:kern w:val="0"/>
          <w:szCs w:val="24"/>
          <w:lang w:eastAsia="en-US"/>
          <w14:ligatures w14:val="none"/>
          <w14:cntxtAlts w14:val="0"/>
        </w:rPr>
        <w:t>Funktions</w:t>
      </w:r>
      <w:r>
        <w:rPr>
          <w:rFonts w:ascii="Calibri" w:eastAsiaTheme="minorHAnsi" w:hAnsi="Calibri" w:cs="Calibri"/>
          <w:i/>
          <w:kern w:val="0"/>
          <w:szCs w:val="24"/>
          <w:lang w:eastAsia="en-US"/>
          <w14:ligatures w14:val="none"/>
          <w14:cntxtAlts w14:val="0"/>
        </w:rPr>
        <w:t>n</w:t>
      </w:r>
      <w:r w:rsidRPr="008C52EA">
        <w:rPr>
          <w:rFonts w:ascii="Calibri" w:eastAsiaTheme="minorHAnsi" w:hAnsi="Calibri" w:cs="Calibri"/>
          <w:i/>
          <w:kern w:val="0"/>
          <w:szCs w:val="24"/>
          <w:lang w:eastAsia="en-US"/>
          <w14:ligatures w14:val="none"/>
          <w14:cntxtAlts w14:val="0"/>
        </w:rPr>
        <w:t>edsättning</w:t>
      </w:r>
    </w:p>
    <w:p w:rsidR="008C52EA" w:rsidRP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8C52EA">
        <w:rPr>
          <w:rFonts w:ascii="Calibri" w:eastAsiaTheme="minorHAnsi" w:hAnsi="Calibri" w:cs="Calibri"/>
          <w:kern w:val="0"/>
          <w:szCs w:val="24"/>
          <w:lang w:eastAsia="en-US"/>
          <w14:ligatures w14:val="none"/>
          <w14:cntxtAlts w14:val="0"/>
        </w:rPr>
        <w:t>Med funktionsnedsättning menas varaktiga fysiska, psykiska eller begåvningsmässiga begränsningar av en persons funktionsförmåga. Det kan vara till följd av en skada eller en sjukdom fanns vid födseln, har uppstått därefter eller kan förväntas uppstå. Tillfälliga begränsningar av en persons funktionsförmåga är inte en funktionsnedsättning i diskrimineringslagens mening.</w:t>
      </w:r>
    </w:p>
    <w:p w:rsidR="008C52EA" w:rsidRP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8C52EA" w:rsidRP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8C52EA">
        <w:rPr>
          <w:rFonts w:ascii="Calibri" w:eastAsiaTheme="minorHAnsi" w:hAnsi="Calibri" w:cs="Calibri"/>
          <w:kern w:val="0"/>
          <w:szCs w:val="24"/>
          <w:lang w:eastAsia="en-US"/>
          <w14:ligatures w14:val="none"/>
          <w14:cntxtAlts w14:val="0"/>
        </w:rPr>
        <w:t>Funktionsnedsättning innebär en nedsättning av fysisk, psykisk eller intellektuell funktionsförmåga. Det är alltså något som en person har, inte något som en person är. En funktionsnedsättning kan märkas mer eller mindre i olika situationer som till exempel allergier, dyslexi, hörsel- och synskador med mera.</w:t>
      </w:r>
    </w:p>
    <w:p w:rsidR="008C52EA" w:rsidRDefault="008C52EA"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8C52EA" w:rsidRPr="008C52EA" w:rsidRDefault="008C52EA"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8C52EA">
        <w:rPr>
          <w:rFonts w:ascii="Calibri" w:eastAsiaTheme="minorHAnsi" w:hAnsi="Calibri" w:cs="Calibri"/>
          <w:i/>
          <w:kern w:val="0"/>
          <w:szCs w:val="24"/>
          <w:lang w:eastAsia="en-US"/>
          <w14:ligatures w14:val="none"/>
          <w14:cntxtAlts w14:val="0"/>
        </w:rPr>
        <w:t>Sexuell läggning</w:t>
      </w:r>
    </w:p>
    <w:p w:rsidR="00F9634C" w:rsidRDefault="00881CDC"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Lagen definierar sexuell läggning som homosexuell, heterosexuell eller bisexuell läggning.</w:t>
      </w:r>
      <w:r w:rsidR="00F9634C">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Förbudet mot diskriminering gäller alla dessa tre sexuella läggningar.</w:t>
      </w:r>
    </w:p>
    <w:p w:rsidR="00881CDC" w:rsidRDefault="00881CDC"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Diskrimineringslagens skydd omfattar situationer och förutsättningar som har ett nära</w:t>
      </w:r>
      <w:r w:rsidR="00F9634C">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samband med den sexuella läggningen, såsom att ha sexuellt umgänge eller att bo och leva med någon av samma kön eller av annat kön.</w:t>
      </w:r>
    </w:p>
    <w:p w:rsidR="008C52EA" w:rsidRDefault="008C52EA"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8C52EA" w:rsidRPr="008C52EA" w:rsidRDefault="008C52EA"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8C52EA">
        <w:rPr>
          <w:rFonts w:ascii="Calibri" w:eastAsiaTheme="minorHAnsi" w:hAnsi="Calibri" w:cs="Calibri"/>
          <w:i/>
          <w:kern w:val="0"/>
          <w:szCs w:val="24"/>
          <w:lang w:eastAsia="en-US"/>
          <w14:ligatures w14:val="none"/>
          <w14:cntxtAlts w14:val="0"/>
        </w:rPr>
        <w:t>Ålder</w:t>
      </w:r>
    </w:p>
    <w:p w:rsidR="00881CDC" w:rsidRPr="00A03B99" w:rsidRDefault="00881CDC"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Lagen definierar ålder som uppnådd levnadslängd. Med detta avser lagen en persons fysiska </w:t>
      </w:r>
      <w:r w:rsidRPr="00A03B99">
        <w:rPr>
          <w:rFonts w:ascii="Calibri" w:eastAsiaTheme="minorHAnsi" w:hAnsi="Calibri" w:cs="Calibri"/>
          <w:kern w:val="0"/>
          <w:szCs w:val="24"/>
          <w:lang w:eastAsia="en-US"/>
          <w14:ligatures w14:val="none"/>
          <w14:cntxtAlts w14:val="0"/>
        </w:rPr>
        <w:t xml:space="preserve">levnadsålder räknat från </w:t>
      </w:r>
      <w:r>
        <w:rPr>
          <w:rFonts w:ascii="Calibri" w:eastAsiaTheme="minorHAnsi" w:hAnsi="Calibri" w:cs="Calibri"/>
          <w:kern w:val="0"/>
          <w:szCs w:val="24"/>
          <w:lang w:eastAsia="en-US"/>
          <w14:ligatures w14:val="none"/>
          <w14:cntxtAlts w14:val="0"/>
        </w:rPr>
        <w:t>dennes</w:t>
      </w:r>
      <w:r w:rsidRPr="00A03B99">
        <w:rPr>
          <w:rFonts w:ascii="Calibri" w:eastAsiaTheme="minorHAnsi" w:hAnsi="Calibri" w:cs="Calibri"/>
          <w:kern w:val="0"/>
          <w:szCs w:val="24"/>
          <w:lang w:eastAsia="en-US"/>
          <w14:ligatures w14:val="none"/>
          <w14:cntxtAlts w14:val="0"/>
        </w:rPr>
        <w:t xml:space="preserve"> födelse. Alla omfattas av skyddet eftersom alla har en ålder.</w:t>
      </w:r>
    </w:p>
    <w:p w:rsidR="00F02C0D" w:rsidRDefault="00881CDC" w:rsidP="00881CDC">
      <w:pPr>
        <w:pStyle w:val="3Underrubrik"/>
        <w:rPr>
          <w:rFonts w:eastAsiaTheme="minorHAnsi"/>
          <w:lang w:eastAsia="en-US"/>
        </w:rPr>
      </w:pPr>
      <w:bookmarkStart w:id="28" w:name="_Toc41463984"/>
      <w:r>
        <w:rPr>
          <w:rFonts w:eastAsiaTheme="minorHAnsi"/>
          <w:lang w:eastAsia="en-US"/>
        </w:rPr>
        <w:t xml:space="preserve">6.1.2. </w:t>
      </w:r>
      <w:r w:rsidR="00014861">
        <w:rPr>
          <w:rFonts w:eastAsiaTheme="minorHAnsi"/>
          <w:lang w:eastAsia="en-US"/>
        </w:rPr>
        <w:t>Trakasserier</w:t>
      </w:r>
      <w:bookmarkEnd w:id="28"/>
    </w:p>
    <w:p w:rsidR="008C52EA" w:rsidRDefault="008C52EA" w:rsidP="00F02C0D">
      <w:pPr>
        <w:autoSpaceDE w:val="0"/>
        <w:autoSpaceDN w:val="0"/>
        <w:adjustRightInd w:val="0"/>
        <w:spacing w:after="0" w:line="240" w:lineRule="auto"/>
        <w:rPr>
          <w:rFonts w:ascii="Calibri" w:eastAsiaTheme="minorHAnsi" w:hAnsi="Calibri" w:cs="Calibri"/>
          <w:kern w:val="0"/>
          <w:szCs w:val="24"/>
          <w:highlight w:val="yellow"/>
          <w:lang w:eastAsia="en-US"/>
          <w14:ligatures w14:val="none"/>
          <w14:cntxtAlts w14:val="0"/>
        </w:rPr>
      </w:pPr>
      <w:r w:rsidRPr="008C52EA">
        <w:rPr>
          <w:rFonts w:ascii="Calibri" w:eastAsiaTheme="minorHAnsi" w:hAnsi="Calibri" w:cs="Calibri"/>
          <w:kern w:val="0"/>
          <w:szCs w:val="24"/>
          <w:lang w:eastAsia="en-US"/>
          <w14:ligatures w14:val="none"/>
          <w14:cntxtAlts w14:val="0"/>
        </w:rPr>
        <w:t>Trakasserier är ett agerande som kränker någons värdighet och som har samband med en eller flera av de sju diskrimineringsgrunderna. Det kan handla om kommentarer, gester eller utfrysning.</w:t>
      </w:r>
      <w:r w:rsidR="00540080" w:rsidRPr="00540080">
        <w:t xml:space="preserve"> </w:t>
      </w:r>
      <w:r w:rsidR="00540080" w:rsidRPr="00540080">
        <w:rPr>
          <w:rFonts w:ascii="Calibri" w:eastAsiaTheme="minorHAnsi" w:hAnsi="Calibri" w:cs="Calibri"/>
          <w:kern w:val="0"/>
          <w:szCs w:val="24"/>
          <w:lang w:eastAsia="en-US"/>
          <w14:ligatures w14:val="none"/>
          <w14:cntxtAlts w14:val="0"/>
        </w:rPr>
        <w:t>Trakasserier kan också vara av sexuell natur. De kallas då för sexuella trakasserier. Förutom kommentarer och ord kan det vara att någon till exempel tafsar eller kastar närgångna blickar. Det kan också handla om ovälkomna komplimanger, inbjudningar och anspelningar.</w:t>
      </w:r>
    </w:p>
    <w:p w:rsidR="00881CDC" w:rsidRDefault="00881CDC" w:rsidP="00881CDC">
      <w:pPr>
        <w:pStyle w:val="3Underrubrik"/>
        <w:rPr>
          <w:rFonts w:eastAsiaTheme="minorHAnsi"/>
          <w:lang w:eastAsia="en-US"/>
        </w:rPr>
      </w:pPr>
      <w:bookmarkStart w:id="29" w:name="_Toc41463985"/>
      <w:r>
        <w:rPr>
          <w:rFonts w:eastAsiaTheme="minorHAnsi"/>
          <w:lang w:eastAsia="en-US"/>
        </w:rPr>
        <w:t>6.1.3 Kränk</w:t>
      </w:r>
      <w:r w:rsidR="00540080">
        <w:rPr>
          <w:rFonts w:eastAsiaTheme="minorHAnsi"/>
          <w:lang w:eastAsia="en-US"/>
        </w:rPr>
        <w:t>ningar</w:t>
      </w:r>
      <w:bookmarkEnd w:id="29"/>
    </w:p>
    <w:p w:rsidR="00540080" w:rsidRDefault="00540080" w:rsidP="00540080">
      <w:pPr>
        <w:rPr>
          <w:rFonts w:asciiTheme="minorHAnsi" w:eastAsiaTheme="minorHAnsi" w:hAnsiTheme="minorHAnsi" w:cstheme="minorHAnsi"/>
          <w:lang w:eastAsia="en-US"/>
        </w:rPr>
      </w:pPr>
      <w:r>
        <w:rPr>
          <w:rFonts w:asciiTheme="minorHAnsi" w:eastAsiaTheme="minorHAnsi" w:hAnsiTheme="minorHAnsi" w:cstheme="minorHAnsi"/>
          <w:lang w:eastAsia="en-US"/>
        </w:rPr>
        <w:t>E</w:t>
      </w:r>
      <w:r w:rsidRPr="00540080">
        <w:rPr>
          <w:rFonts w:asciiTheme="minorHAnsi" w:eastAsiaTheme="minorHAnsi" w:hAnsiTheme="minorHAnsi" w:cstheme="minorHAnsi"/>
          <w:lang w:eastAsia="en-US"/>
        </w:rPr>
        <w:t>tt uppträdande som kränker ett barns eller en elevs värdighet, utan att det är diskriminering enligt diskrimineringslagen</w:t>
      </w:r>
      <w:r>
        <w:rPr>
          <w:rFonts w:asciiTheme="minorHAnsi" w:eastAsiaTheme="minorHAnsi" w:hAnsiTheme="minorHAnsi" w:cstheme="minorHAnsi"/>
          <w:lang w:eastAsia="en-US"/>
        </w:rPr>
        <w:t xml:space="preserve"> kallas kränkande behandling. Enligt Skollagen innebär det</w:t>
      </w:r>
      <w:r w:rsidRPr="00540080">
        <w:rPr>
          <w:rFonts w:asciiTheme="minorHAnsi" w:eastAsiaTheme="minorHAnsi" w:hAnsiTheme="minorHAnsi" w:cstheme="minorHAnsi"/>
          <w:lang w:eastAsia="en-US"/>
        </w:rPr>
        <w:t xml:space="preserve"> ett beteende som är oönskat av den som blir utsatt. Det är barnet eller eleven som upplever sig vara utsatt för kränkande behandling som avgör vad som är oönskat. För att det ska vara fråga om kränkande behandling enligt lagen måste kränkningen vara märkbar och tydlig. Den som kränker någon måste också förstå att uppträdandet upplevs som kränkande.</w:t>
      </w:r>
    </w:p>
    <w:p w:rsidR="0037299C" w:rsidRDefault="0037299C" w:rsidP="0037299C">
      <w:pPr>
        <w:pStyle w:val="3Underrubrik"/>
        <w:rPr>
          <w:rFonts w:eastAsiaTheme="minorHAnsi"/>
          <w:lang w:eastAsia="en-US"/>
        </w:rPr>
      </w:pPr>
      <w:bookmarkStart w:id="30" w:name="_Toc41463986"/>
      <w:r>
        <w:rPr>
          <w:rFonts w:eastAsiaTheme="minorHAnsi"/>
          <w:lang w:eastAsia="en-US"/>
        </w:rPr>
        <w:t>6.1.4 Mobbning</w:t>
      </w:r>
      <w:bookmarkEnd w:id="30"/>
    </w:p>
    <w:p w:rsidR="0037299C" w:rsidRDefault="0037299C" w:rsidP="0037299C">
      <w:pPr>
        <w:rPr>
          <w:rFonts w:asciiTheme="minorHAnsi" w:eastAsiaTheme="minorHAnsi" w:hAnsiTheme="minorHAnsi" w:cstheme="minorHAnsi"/>
          <w:lang w:eastAsia="en-US"/>
        </w:rPr>
      </w:pPr>
      <w:r>
        <w:rPr>
          <w:rFonts w:asciiTheme="minorHAnsi" w:eastAsiaTheme="minorHAnsi" w:hAnsiTheme="minorHAnsi" w:cstheme="minorHAnsi"/>
          <w:lang w:eastAsia="en-US"/>
        </w:rPr>
        <w:t>Mobbning innebär att en eller vanligen flera elever systematiskt under en viss tid trakasserar någon fysiskt eller psykiskt. En kränkning som sker en enstaka gång är inte att betrakta som mobbning.</w:t>
      </w:r>
    </w:p>
    <w:p w:rsidR="0037299C" w:rsidRDefault="0037299C" w:rsidP="0037299C">
      <w:pPr>
        <w:pStyle w:val="2Mellanrubrik"/>
        <w:rPr>
          <w:rFonts w:eastAsiaTheme="minorHAnsi"/>
          <w:lang w:eastAsia="en-US"/>
        </w:rPr>
      </w:pPr>
      <w:bookmarkStart w:id="31" w:name="_Toc41463987"/>
      <w:r>
        <w:rPr>
          <w:rFonts w:eastAsiaTheme="minorHAnsi"/>
          <w:lang w:eastAsia="en-US"/>
        </w:rPr>
        <w:t>6.2. Hit vänder man sig</w:t>
      </w:r>
      <w:bookmarkEnd w:id="31"/>
    </w:p>
    <w:p w:rsidR="0037299C" w:rsidRDefault="0037299C" w:rsidP="0037299C">
      <w:pPr>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Den som </w:t>
      </w:r>
      <w:r w:rsidR="00DC55E2">
        <w:rPr>
          <w:rFonts w:asciiTheme="minorHAnsi" w:eastAsiaTheme="minorHAnsi" w:hAnsiTheme="minorHAnsi" w:cstheme="minorHAnsi"/>
          <w:lang w:eastAsia="en-US"/>
        </w:rPr>
        <w:t xml:space="preserve">har ett barn som </w:t>
      </w:r>
      <w:r>
        <w:rPr>
          <w:rFonts w:asciiTheme="minorHAnsi" w:eastAsiaTheme="minorHAnsi" w:hAnsiTheme="minorHAnsi" w:cstheme="minorHAnsi"/>
          <w:lang w:eastAsia="en-US"/>
        </w:rPr>
        <w:t xml:space="preserve">blivit utsatt för diskriminering, trakasserier eller kränkande behandling vänder sig </w:t>
      </w:r>
      <w:r w:rsidRPr="00DC55E2">
        <w:rPr>
          <w:rFonts w:asciiTheme="minorHAnsi" w:eastAsiaTheme="minorHAnsi" w:hAnsiTheme="minorHAnsi" w:cstheme="minorHAnsi"/>
          <w:b/>
          <w:i/>
          <w:lang w:eastAsia="en-US"/>
        </w:rPr>
        <w:t xml:space="preserve">i första hand till sin </w:t>
      </w:r>
      <w:r w:rsidR="00DC55E2" w:rsidRPr="00DC55E2">
        <w:rPr>
          <w:rFonts w:asciiTheme="minorHAnsi" w:eastAsiaTheme="minorHAnsi" w:hAnsiTheme="minorHAnsi" w:cstheme="minorHAnsi"/>
          <w:b/>
          <w:i/>
          <w:lang w:eastAsia="en-US"/>
        </w:rPr>
        <w:t>förskola</w:t>
      </w:r>
      <w:r>
        <w:rPr>
          <w:rFonts w:asciiTheme="minorHAnsi" w:eastAsiaTheme="minorHAnsi" w:hAnsiTheme="minorHAnsi" w:cstheme="minorHAnsi"/>
          <w:lang w:eastAsia="en-US"/>
        </w:rPr>
        <w:t>; i andra hand till:</w:t>
      </w:r>
    </w:p>
    <w:p w:rsidR="0037299C" w:rsidRPr="0037299C" w:rsidRDefault="0037299C" w:rsidP="0037299C">
      <w:pPr>
        <w:spacing w:after="0"/>
        <w:rPr>
          <w:rFonts w:asciiTheme="minorHAnsi" w:eastAsiaTheme="minorHAnsi" w:hAnsiTheme="minorHAnsi" w:cstheme="minorHAnsi"/>
          <w:i/>
          <w:lang w:eastAsia="en-US"/>
        </w:rPr>
      </w:pPr>
      <w:r w:rsidRPr="0037299C">
        <w:rPr>
          <w:rFonts w:asciiTheme="minorHAnsi" w:eastAsiaTheme="minorHAnsi" w:hAnsiTheme="minorHAnsi" w:cstheme="minorHAnsi"/>
          <w:i/>
          <w:lang w:eastAsia="en-US"/>
        </w:rPr>
        <w:t xml:space="preserve">Rektor </w:t>
      </w:r>
      <w:r w:rsidRPr="0037299C">
        <w:rPr>
          <w:rFonts w:asciiTheme="minorHAnsi" w:eastAsiaTheme="minorHAnsi" w:hAnsiTheme="minorHAnsi" w:cstheme="minorHAnsi"/>
          <w:i/>
          <w:lang w:eastAsia="en-US"/>
        </w:rPr>
        <w:tab/>
      </w:r>
    </w:p>
    <w:p w:rsidR="0037299C" w:rsidRDefault="0068480B" w:rsidP="0037299C">
      <w:pPr>
        <w:spacing w:after="0"/>
        <w:rPr>
          <w:rFonts w:asciiTheme="minorHAnsi" w:eastAsiaTheme="minorHAnsi" w:hAnsiTheme="minorHAnsi" w:cstheme="minorHAnsi"/>
          <w:lang w:eastAsia="en-US"/>
        </w:rPr>
      </w:pPr>
      <w:r>
        <w:rPr>
          <w:rFonts w:asciiTheme="minorHAnsi" w:eastAsiaTheme="minorHAnsi" w:hAnsiTheme="minorHAnsi" w:cstheme="minorHAnsi"/>
          <w:lang w:eastAsia="en-US"/>
        </w:rPr>
        <w:t>Erik Rådberg</w:t>
      </w:r>
      <w:r w:rsidR="003C0936">
        <w:rPr>
          <w:rFonts w:asciiTheme="minorHAnsi" w:eastAsiaTheme="minorHAnsi" w:hAnsiTheme="minorHAnsi" w:cstheme="minorHAnsi"/>
          <w:lang w:eastAsia="en-US"/>
        </w:rPr>
        <w:tab/>
      </w:r>
      <w:r w:rsidR="003C0936" w:rsidRPr="003C0936">
        <w:rPr>
          <w:rFonts w:asciiTheme="minorHAnsi" w:eastAsiaTheme="minorHAnsi" w:hAnsiTheme="minorHAnsi" w:cstheme="minorHAnsi"/>
          <w:lang w:eastAsia="en-US"/>
        </w:rPr>
        <w:t>0550</w:t>
      </w:r>
      <w:r w:rsidR="005F1128">
        <w:rPr>
          <w:rFonts w:asciiTheme="minorHAnsi" w:eastAsiaTheme="minorHAnsi" w:hAnsiTheme="minorHAnsi" w:cstheme="minorHAnsi"/>
          <w:lang w:eastAsia="en-US"/>
        </w:rPr>
        <w:t>-</w:t>
      </w:r>
      <w:r w:rsidR="003C0936" w:rsidRPr="003C0936">
        <w:rPr>
          <w:rFonts w:asciiTheme="minorHAnsi" w:eastAsiaTheme="minorHAnsi" w:hAnsiTheme="minorHAnsi" w:cstheme="minorHAnsi"/>
          <w:lang w:eastAsia="en-US"/>
        </w:rPr>
        <w:t>652</w:t>
      </w:r>
      <w:r>
        <w:rPr>
          <w:rFonts w:asciiTheme="minorHAnsi" w:eastAsiaTheme="minorHAnsi" w:hAnsiTheme="minorHAnsi" w:cstheme="minorHAnsi"/>
          <w:lang w:eastAsia="en-US"/>
        </w:rPr>
        <w:t>13</w:t>
      </w:r>
      <w:r w:rsidR="0037299C" w:rsidRPr="003C0936">
        <w:rPr>
          <w:rFonts w:asciiTheme="minorHAnsi" w:eastAsiaTheme="minorHAnsi" w:hAnsiTheme="minorHAnsi" w:cstheme="minorHAnsi"/>
          <w:lang w:eastAsia="en-US"/>
        </w:rPr>
        <w:tab/>
      </w:r>
      <w:r w:rsidR="003C0936">
        <w:rPr>
          <w:rFonts w:asciiTheme="minorHAnsi" w:eastAsiaTheme="minorHAnsi" w:hAnsiTheme="minorHAnsi" w:cstheme="minorHAnsi"/>
          <w:lang w:eastAsia="en-US"/>
        </w:rPr>
        <w:t xml:space="preserve">     </w:t>
      </w:r>
      <w:r>
        <w:rPr>
          <w:rFonts w:asciiTheme="minorHAnsi" w:eastAsiaTheme="minorHAnsi" w:hAnsiTheme="minorHAnsi" w:cstheme="minorHAnsi"/>
          <w:lang w:eastAsia="en-US"/>
        </w:rPr>
        <w:t xml:space="preserve">     erik.radberg@storfors.se</w:t>
      </w:r>
      <w:r w:rsidR="003C0936">
        <w:rPr>
          <w:rFonts w:asciiTheme="minorHAnsi" w:eastAsiaTheme="minorHAnsi" w:hAnsiTheme="minorHAnsi" w:cstheme="minorHAnsi"/>
          <w:lang w:eastAsia="en-US"/>
        </w:rPr>
        <w:t xml:space="preserve">     </w:t>
      </w:r>
      <w:r>
        <w:rPr>
          <w:rFonts w:asciiTheme="minorHAnsi" w:eastAsiaTheme="minorHAnsi" w:hAnsiTheme="minorHAnsi" w:cstheme="minorHAnsi"/>
          <w:lang w:eastAsia="en-US"/>
        </w:rPr>
        <w:t xml:space="preserve"> </w:t>
      </w:r>
    </w:p>
    <w:p w:rsidR="001A2712" w:rsidRDefault="001A2712" w:rsidP="0037299C">
      <w:pPr>
        <w:spacing w:after="0"/>
        <w:rPr>
          <w:rFonts w:asciiTheme="minorHAnsi" w:eastAsiaTheme="minorHAnsi" w:hAnsiTheme="minorHAnsi" w:cstheme="minorHAnsi"/>
          <w:i/>
          <w:lang w:eastAsia="en-US"/>
        </w:rPr>
      </w:pPr>
    </w:p>
    <w:p w:rsidR="008066A1" w:rsidRPr="0037299C" w:rsidRDefault="008066A1" w:rsidP="008066A1">
      <w:pPr>
        <w:pStyle w:val="2Mellanrubrik"/>
        <w:rPr>
          <w:rFonts w:eastAsiaTheme="minorHAnsi"/>
          <w:lang w:eastAsia="en-US"/>
        </w:rPr>
      </w:pPr>
    </w:p>
    <w:sectPr w:rsidR="008066A1" w:rsidRPr="0037299C" w:rsidSect="0020168A">
      <w:headerReference w:type="defaul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4FE" w:rsidRDefault="004524FE" w:rsidP="00733E3C">
      <w:pPr>
        <w:spacing w:after="0" w:line="240" w:lineRule="auto"/>
      </w:pPr>
      <w:r>
        <w:separator/>
      </w:r>
    </w:p>
  </w:endnote>
  <w:endnote w:type="continuationSeparator" w:id="0">
    <w:p w:rsidR="004524FE" w:rsidRDefault="004524FE" w:rsidP="00733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SignikaNegative-Regular">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4FE" w:rsidRDefault="004524FE" w:rsidP="00733E3C">
      <w:pPr>
        <w:spacing w:after="0" w:line="240" w:lineRule="auto"/>
      </w:pPr>
      <w:r>
        <w:separator/>
      </w:r>
    </w:p>
  </w:footnote>
  <w:footnote w:type="continuationSeparator" w:id="0">
    <w:p w:rsidR="004524FE" w:rsidRDefault="004524FE" w:rsidP="00733E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6"/>
      <w:gridCol w:w="3238"/>
      <w:gridCol w:w="2552"/>
      <w:gridCol w:w="2544"/>
    </w:tblGrid>
    <w:tr w:rsidR="00DC5B76" w:rsidRPr="00855012" w:rsidTr="00F9634C">
      <w:trPr>
        <w:trHeight w:val="709"/>
      </w:trPr>
      <w:tc>
        <w:tcPr>
          <w:tcW w:w="726" w:type="dxa"/>
        </w:tcPr>
        <w:p w:rsidR="00DC5B76" w:rsidRDefault="00DC5B76" w:rsidP="000B72E6">
          <w:pPr>
            <w:pStyle w:val="Sidhuvud"/>
            <w:rPr>
              <w:b/>
              <w:noProof/>
              <w:sz w:val="20"/>
            </w:rPr>
          </w:pPr>
          <w:r w:rsidRPr="00AB06BB">
            <w:rPr>
              <w:b/>
              <w:noProof/>
              <w:sz w:val="20"/>
            </w:rPr>
            <w:drawing>
              <wp:inline distT="0" distB="0" distL="0" distR="0" wp14:anchorId="3014844E" wp14:editId="1E2482AC">
                <wp:extent cx="324000" cy="396000"/>
                <wp:effectExtent l="0" t="0" r="0" b="4445"/>
                <wp:docPr id="15" name="Bildobjekt 15" descr="Kommun vapen_brevhuv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 vapen_brevhuvu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 cy="396000"/>
                        </a:xfrm>
                        <a:prstGeom prst="rect">
                          <a:avLst/>
                        </a:prstGeom>
                        <a:noFill/>
                        <a:ln>
                          <a:noFill/>
                        </a:ln>
                      </pic:spPr>
                    </pic:pic>
                  </a:graphicData>
                </a:graphic>
              </wp:inline>
            </w:drawing>
          </w:r>
        </w:p>
        <w:p w:rsidR="00DC5B76" w:rsidRPr="00AB06BB" w:rsidRDefault="00DC5B76" w:rsidP="000B72E6">
          <w:pPr>
            <w:pStyle w:val="Sidhuvud"/>
            <w:rPr>
              <w:b/>
              <w:sz w:val="20"/>
            </w:rPr>
          </w:pPr>
        </w:p>
      </w:tc>
      <w:tc>
        <w:tcPr>
          <w:tcW w:w="3238" w:type="dxa"/>
        </w:tcPr>
        <w:p w:rsidR="00DC5B76" w:rsidRPr="00DC4387" w:rsidRDefault="00DC5B76" w:rsidP="000B72E6">
          <w:pPr>
            <w:pStyle w:val="Sidhuvud"/>
            <w:ind w:left="-113"/>
            <w:rPr>
              <w:rFonts w:ascii="Arial" w:hAnsi="Arial" w:cs="Arial"/>
              <w:b/>
              <w:spacing w:val="-12"/>
              <w:sz w:val="22"/>
              <w:szCs w:val="22"/>
            </w:rPr>
          </w:pPr>
          <w:r w:rsidRPr="00DC4387">
            <w:rPr>
              <w:rFonts w:ascii="Arial" w:hAnsi="Arial" w:cs="Arial"/>
              <w:b/>
              <w:spacing w:val="-12"/>
              <w:sz w:val="22"/>
              <w:szCs w:val="22"/>
            </w:rPr>
            <w:t>STORFORS</w:t>
          </w:r>
        </w:p>
        <w:p w:rsidR="00DC5B76" w:rsidRPr="006B5725" w:rsidRDefault="00DC5B76" w:rsidP="000B72E6">
          <w:pPr>
            <w:pStyle w:val="Sidhuvud"/>
            <w:ind w:left="-113"/>
            <w:rPr>
              <w:rFonts w:ascii="Arial" w:hAnsi="Arial" w:cs="Arial"/>
              <w:b/>
              <w:sz w:val="22"/>
              <w:szCs w:val="22"/>
            </w:rPr>
          </w:pPr>
          <w:r>
            <w:rPr>
              <w:rFonts w:ascii="Arial" w:hAnsi="Arial" w:cs="Arial"/>
              <w:b/>
              <w:sz w:val="22"/>
              <w:szCs w:val="22"/>
            </w:rPr>
            <w:t>KOMMUN</w:t>
          </w:r>
        </w:p>
      </w:tc>
      <w:tc>
        <w:tcPr>
          <w:tcW w:w="2552" w:type="dxa"/>
        </w:tcPr>
        <w:p w:rsidR="00DC5B76" w:rsidRPr="001B7C11" w:rsidRDefault="00DC5B76" w:rsidP="000B72E6">
          <w:pPr>
            <w:pStyle w:val="5Sidhuvud"/>
            <w:rPr>
              <w:b/>
            </w:rPr>
          </w:pPr>
        </w:p>
      </w:tc>
      <w:tc>
        <w:tcPr>
          <w:tcW w:w="2544" w:type="dxa"/>
        </w:tcPr>
        <w:p w:rsidR="00DC5B76" w:rsidRPr="00641DEC" w:rsidRDefault="00DC5B76" w:rsidP="000B72E6">
          <w:pPr>
            <w:pStyle w:val="5Sidhuvud"/>
            <w:rPr>
              <w:b/>
            </w:rPr>
          </w:pPr>
          <w:r w:rsidRPr="00641DEC">
            <w:rPr>
              <w:b/>
            </w:rPr>
            <w:t xml:space="preserve">Sida </w:t>
          </w:r>
          <w:r w:rsidRPr="00641DEC">
            <w:rPr>
              <w:b/>
            </w:rPr>
            <w:fldChar w:fldCharType="begin"/>
          </w:r>
          <w:r w:rsidRPr="00641DEC">
            <w:rPr>
              <w:b/>
            </w:rPr>
            <w:instrText>PAGE  \* Arabic  \* MERGEFORMAT</w:instrText>
          </w:r>
          <w:r w:rsidRPr="00641DEC">
            <w:rPr>
              <w:b/>
            </w:rPr>
            <w:fldChar w:fldCharType="separate"/>
          </w:r>
          <w:r w:rsidR="003F6BE2">
            <w:rPr>
              <w:b/>
            </w:rPr>
            <w:t>2</w:t>
          </w:r>
          <w:r w:rsidRPr="00641DEC">
            <w:rPr>
              <w:b/>
            </w:rPr>
            <w:fldChar w:fldCharType="end"/>
          </w:r>
          <w:r w:rsidRPr="00641DEC">
            <w:rPr>
              <w:b/>
            </w:rPr>
            <w:t xml:space="preserve"> (</w:t>
          </w:r>
          <w:r w:rsidRPr="00641DEC">
            <w:rPr>
              <w:b/>
            </w:rPr>
            <w:fldChar w:fldCharType="begin"/>
          </w:r>
          <w:r w:rsidRPr="00641DEC">
            <w:rPr>
              <w:b/>
            </w:rPr>
            <w:instrText>NUMPAGES  \* Arabic  \* MERGEFORMAT</w:instrText>
          </w:r>
          <w:r w:rsidRPr="00641DEC">
            <w:rPr>
              <w:b/>
            </w:rPr>
            <w:fldChar w:fldCharType="separate"/>
          </w:r>
          <w:r w:rsidR="003F6BE2">
            <w:rPr>
              <w:b/>
            </w:rPr>
            <w:t>2</w:t>
          </w:r>
          <w:r w:rsidRPr="00641DEC">
            <w:rPr>
              <w:b/>
            </w:rPr>
            <w:fldChar w:fldCharType="end"/>
          </w:r>
          <w:r w:rsidRPr="00641DEC">
            <w:rPr>
              <w:b/>
            </w:rPr>
            <w:t>)</w:t>
          </w:r>
        </w:p>
      </w:tc>
    </w:tr>
  </w:tbl>
  <w:p w:rsidR="00DC5B76" w:rsidRDefault="00DC5B76" w:rsidP="000B72E6">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7B70D5"/>
    <w:multiLevelType w:val="hybridMultilevel"/>
    <w:tmpl w:val="F86A8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0FA28FA"/>
    <w:multiLevelType w:val="hybridMultilevel"/>
    <w:tmpl w:val="8B6644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BD35961"/>
    <w:multiLevelType w:val="hybridMultilevel"/>
    <w:tmpl w:val="BDFC20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BA4C6BA0">
      <w:numFmt w:val="bullet"/>
      <w:lvlText w:val="•"/>
      <w:lvlJc w:val="left"/>
      <w:pPr>
        <w:ind w:left="2160" w:hanging="360"/>
      </w:pPr>
      <w:rPr>
        <w:rFonts w:ascii="Calibri" w:eastAsiaTheme="minorHAnsi" w:hAnsi="Calibri" w:cs="Calibri"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14E67FD"/>
    <w:multiLevelType w:val="hybridMultilevel"/>
    <w:tmpl w:val="33744F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35F206B"/>
    <w:multiLevelType w:val="hybridMultilevel"/>
    <w:tmpl w:val="178E0D9A"/>
    <w:lvl w:ilvl="0" w:tplc="4DECD5C8">
      <w:start w:val="3"/>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C0D"/>
    <w:rsid w:val="00014861"/>
    <w:rsid w:val="00030477"/>
    <w:rsid w:val="00051518"/>
    <w:rsid w:val="00060255"/>
    <w:rsid w:val="000721C6"/>
    <w:rsid w:val="000A021E"/>
    <w:rsid w:val="000B5E6C"/>
    <w:rsid w:val="000B72E6"/>
    <w:rsid w:val="000D3B86"/>
    <w:rsid w:val="000D60C0"/>
    <w:rsid w:val="000E3D6F"/>
    <w:rsid w:val="000E5776"/>
    <w:rsid w:val="000E7B27"/>
    <w:rsid w:val="00103E87"/>
    <w:rsid w:val="001102A5"/>
    <w:rsid w:val="001145B2"/>
    <w:rsid w:val="00186F70"/>
    <w:rsid w:val="00192A42"/>
    <w:rsid w:val="001953AE"/>
    <w:rsid w:val="001A2712"/>
    <w:rsid w:val="001A3C41"/>
    <w:rsid w:val="001A7E7A"/>
    <w:rsid w:val="001B7DD8"/>
    <w:rsid w:val="001F5DC5"/>
    <w:rsid w:val="0020168A"/>
    <w:rsid w:val="0022717D"/>
    <w:rsid w:val="00272856"/>
    <w:rsid w:val="00276968"/>
    <w:rsid w:val="003225E0"/>
    <w:rsid w:val="003356D7"/>
    <w:rsid w:val="00363830"/>
    <w:rsid w:val="0037299C"/>
    <w:rsid w:val="00375BA8"/>
    <w:rsid w:val="003875B7"/>
    <w:rsid w:val="00393616"/>
    <w:rsid w:val="003C0936"/>
    <w:rsid w:val="003F6BE2"/>
    <w:rsid w:val="004266F2"/>
    <w:rsid w:val="0042673D"/>
    <w:rsid w:val="004524FE"/>
    <w:rsid w:val="00461AEC"/>
    <w:rsid w:val="00466CD3"/>
    <w:rsid w:val="00480565"/>
    <w:rsid w:val="0049538A"/>
    <w:rsid w:val="004A0F7C"/>
    <w:rsid w:val="004A6FEB"/>
    <w:rsid w:val="004A6FF6"/>
    <w:rsid w:val="004D6BB2"/>
    <w:rsid w:val="00500438"/>
    <w:rsid w:val="00512C08"/>
    <w:rsid w:val="005171A7"/>
    <w:rsid w:val="0052682D"/>
    <w:rsid w:val="00540080"/>
    <w:rsid w:val="00547E12"/>
    <w:rsid w:val="005B6DE5"/>
    <w:rsid w:val="005D33D8"/>
    <w:rsid w:val="005F1128"/>
    <w:rsid w:val="00600B14"/>
    <w:rsid w:val="0068480B"/>
    <w:rsid w:val="006C7053"/>
    <w:rsid w:val="006D3F0F"/>
    <w:rsid w:val="006E23DD"/>
    <w:rsid w:val="00721D86"/>
    <w:rsid w:val="00733E3C"/>
    <w:rsid w:val="0074141A"/>
    <w:rsid w:val="00765290"/>
    <w:rsid w:val="007966AF"/>
    <w:rsid w:val="007A36BD"/>
    <w:rsid w:val="007B340C"/>
    <w:rsid w:val="007D0322"/>
    <w:rsid w:val="007F5C13"/>
    <w:rsid w:val="008066A1"/>
    <w:rsid w:val="008523FF"/>
    <w:rsid w:val="00881CDC"/>
    <w:rsid w:val="008866FF"/>
    <w:rsid w:val="008943C3"/>
    <w:rsid w:val="008A6E43"/>
    <w:rsid w:val="008C2F23"/>
    <w:rsid w:val="008C52EA"/>
    <w:rsid w:val="008C6527"/>
    <w:rsid w:val="008F5E2D"/>
    <w:rsid w:val="00970984"/>
    <w:rsid w:val="009737CE"/>
    <w:rsid w:val="00985533"/>
    <w:rsid w:val="00986D70"/>
    <w:rsid w:val="0099208D"/>
    <w:rsid w:val="009B2AA8"/>
    <w:rsid w:val="009F60FA"/>
    <w:rsid w:val="00A03B99"/>
    <w:rsid w:val="00A10BA8"/>
    <w:rsid w:val="00A27FD0"/>
    <w:rsid w:val="00A32286"/>
    <w:rsid w:val="00A81F8A"/>
    <w:rsid w:val="00AA17D4"/>
    <w:rsid w:val="00AA3FEF"/>
    <w:rsid w:val="00AC595A"/>
    <w:rsid w:val="00AE4AE2"/>
    <w:rsid w:val="00AF17C4"/>
    <w:rsid w:val="00B206BF"/>
    <w:rsid w:val="00B7423A"/>
    <w:rsid w:val="00BD57B6"/>
    <w:rsid w:val="00BE57D5"/>
    <w:rsid w:val="00C049B7"/>
    <w:rsid w:val="00C15510"/>
    <w:rsid w:val="00C3273E"/>
    <w:rsid w:val="00C55936"/>
    <w:rsid w:val="00C75C2E"/>
    <w:rsid w:val="00C76BEF"/>
    <w:rsid w:val="00C87EE6"/>
    <w:rsid w:val="00C96FA2"/>
    <w:rsid w:val="00CA77C6"/>
    <w:rsid w:val="00CC3E19"/>
    <w:rsid w:val="00D01B90"/>
    <w:rsid w:val="00D02993"/>
    <w:rsid w:val="00D1502B"/>
    <w:rsid w:val="00D176BA"/>
    <w:rsid w:val="00D2163B"/>
    <w:rsid w:val="00D35357"/>
    <w:rsid w:val="00D36419"/>
    <w:rsid w:val="00D84701"/>
    <w:rsid w:val="00D8574F"/>
    <w:rsid w:val="00DC55E2"/>
    <w:rsid w:val="00DC5B76"/>
    <w:rsid w:val="00DD56E6"/>
    <w:rsid w:val="00DF1DFE"/>
    <w:rsid w:val="00E33EB3"/>
    <w:rsid w:val="00E65AF2"/>
    <w:rsid w:val="00E84D76"/>
    <w:rsid w:val="00EA351D"/>
    <w:rsid w:val="00EB5D57"/>
    <w:rsid w:val="00EC2DC5"/>
    <w:rsid w:val="00EE5200"/>
    <w:rsid w:val="00EE78CF"/>
    <w:rsid w:val="00EF38AB"/>
    <w:rsid w:val="00EF7C8F"/>
    <w:rsid w:val="00F02C0D"/>
    <w:rsid w:val="00F27EF7"/>
    <w:rsid w:val="00F41836"/>
    <w:rsid w:val="00F74325"/>
    <w:rsid w:val="00F7474C"/>
    <w:rsid w:val="00F7609D"/>
    <w:rsid w:val="00F9634C"/>
    <w:rsid w:val="00FB1A10"/>
    <w:rsid w:val="00FD2159"/>
    <w:rsid w:val="00FE3FF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219149D-A481-418F-BD8A-131165E73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2E6"/>
    <w:pPr>
      <w:spacing w:after="120" w:line="285" w:lineRule="auto"/>
    </w:pPr>
    <w:rPr>
      <w:rFonts w:ascii="Times New Roman" w:eastAsia="Times New Roman" w:hAnsi="Times New Roman" w:cs="Times New Roman"/>
      <w:color w:val="000000"/>
      <w:kern w:val="28"/>
      <w:sz w:val="24"/>
      <w:szCs w:val="20"/>
      <w:lang w:eastAsia="sv-SE"/>
      <w14:ligatures w14:val="standard"/>
      <w14:cntxtAlts/>
    </w:rPr>
  </w:style>
  <w:style w:type="paragraph" w:styleId="Rubrik1">
    <w:name w:val="heading 1"/>
    <w:basedOn w:val="Normal"/>
    <w:next w:val="Normal"/>
    <w:link w:val="Rubrik1Char"/>
    <w:uiPriority w:val="9"/>
    <w:rsid w:val="00733E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semiHidden/>
    <w:unhideWhenUsed/>
    <w:rsid w:val="00733E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semiHidden/>
    <w:unhideWhenUsed/>
    <w:qFormat/>
    <w:rsid w:val="00733E3C"/>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ntagenav">
    <w:name w:val="Antagen av"/>
    <w:basedOn w:val="Normal"/>
    <w:rsid w:val="00AA17D4"/>
    <w:pPr>
      <w:spacing w:line="120" w:lineRule="auto"/>
    </w:pPr>
    <w:rPr>
      <w:rFonts w:ascii="Franklin Gothic Book" w:hAnsi="Franklin Gothic Book"/>
      <w:kern w:val="24"/>
      <w:szCs w:val="24"/>
    </w:rPr>
  </w:style>
  <w:style w:type="paragraph" w:customStyle="1" w:styleId="Allmntstyckeformat">
    <w:name w:val="[Allmänt styckeformat]"/>
    <w:basedOn w:val="Normal"/>
    <w:uiPriority w:val="99"/>
    <w:rsid w:val="000E5776"/>
    <w:pPr>
      <w:autoSpaceDE w:val="0"/>
      <w:autoSpaceDN w:val="0"/>
      <w:adjustRightInd w:val="0"/>
      <w:spacing w:after="0" w:line="288" w:lineRule="auto"/>
      <w:textAlignment w:val="center"/>
    </w:pPr>
    <w:rPr>
      <w:rFonts w:ascii="Minion Pro" w:eastAsiaTheme="minorHAnsi" w:hAnsi="Minion Pro" w:cs="Minion Pro"/>
      <w:kern w:val="0"/>
      <w:szCs w:val="24"/>
      <w:lang w:eastAsia="en-US"/>
      <w14:ligatures w14:val="none"/>
      <w14:cntxtAlts w14:val="0"/>
    </w:rPr>
  </w:style>
  <w:style w:type="paragraph" w:styleId="Sidhuvud">
    <w:name w:val="header"/>
    <w:basedOn w:val="Normal"/>
    <w:link w:val="SidhuvudChar"/>
    <w:unhideWhenUsed/>
    <w:rsid w:val="00733E3C"/>
    <w:pPr>
      <w:tabs>
        <w:tab w:val="center" w:pos="4536"/>
        <w:tab w:val="right" w:pos="9072"/>
      </w:tabs>
      <w:spacing w:after="0" w:line="240" w:lineRule="auto"/>
    </w:pPr>
  </w:style>
  <w:style w:type="character" w:customStyle="1" w:styleId="SidhuvudChar">
    <w:name w:val="Sidhuvud Char"/>
    <w:basedOn w:val="Standardstycketeckensnitt"/>
    <w:link w:val="Sidhuvud"/>
    <w:rsid w:val="00733E3C"/>
    <w:rPr>
      <w:rFonts w:ascii="Calibri" w:eastAsia="Times New Roman" w:hAnsi="Calibri" w:cs="Times New Roman"/>
      <w:color w:val="000000"/>
      <w:kern w:val="28"/>
      <w:sz w:val="20"/>
      <w:szCs w:val="20"/>
      <w:lang w:eastAsia="sv-SE"/>
      <w14:ligatures w14:val="standard"/>
      <w14:cntxtAlts/>
    </w:rPr>
  </w:style>
  <w:style w:type="paragraph" w:styleId="Sidfot">
    <w:name w:val="footer"/>
    <w:basedOn w:val="Normal"/>
    <w:link w:val="SidfotChar"/>
    <w:uiPriority w:val="99"/>
    <w:unhideWhenUsed/>
    <w:rsid w:val="00733E3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33E3C"/>
    <w:rPr>
      <w:rFonts w:ascii="Calibri" w:eastAsia="Times New Roman" w:hAnsi="Calibri" w:cs="Times New Roman"/>
      <w:color w:val="000000"/>
      <w:kern w:val="28"/>
      <w:sz w:val="20"/>
      <w:szCs w:val="20"/>
      <w:lang w:eastAsia="sv-SE"/>
      <w14:ligatures w14:val="standard"/>
      <w14:cntxtAlts/>
    </w:rPr>
  </w:style>
  <w:style w:type="table" w:styleId="Tabellrutnt">
    <w:name w:val="Table Grid"/>
    <w:basedOn w:val="Normaltabell"/>
    <w:rsid w:val="00733E3C"/>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Sidhuvud">
    <w:name w:val="5. Sidhuvud"/>
    <w:basedOn w:val="Normal"/>
    <w:link w:val="5SidhuvudChar"/>
    <w:qFormat/>
    <w:rsid w:val="00733E3C"/>
    <w:pPr>
      <w:spacing w:after="0" w:line="240" w:lineRule="auto"/>
    </w:pPr>
    <w:rPr>
      <w:rFonts w:cs="Arial"/>
      <w:noProof/>
      <w:color w:val="auto"/>
      <w:kern w:val="0"/>
      <w:szCs w:val="32"/>
      <w14:ligatures w14:val="none"/>
      <w14:cntxtAlts w14:val="0"/>
    </w:rPr>
  </w:style>
  <w:style w:type="character" w:customStyle="1" w:styleId="5SidhuvudChar">
    <w:name w:val="5. Sidhuvud Char"/>
    <w:basedOn w:val="Standardstycketeckensnitt"/>
    <w:link w:val="5Sidhuvud"/>
    <w:rsid w:val="00733E3C"/>
    <w:rPr>
      <w:rFonts w:ascii="Times New Roman" w:eastAsia="Times New Roman" w:hAnsi="Times New Roman" w:cs="Arial"/>
      <w:noProof/>
      <w:sz w:val="20"/>
      <w:szCs w:val="32"/>
      <w:lang w:eastAsia="sv-SE"/>
    </w:rPr>
  </w:style>
  <w:style w:type="character" w:styleId="Platshllartext">
    <w:name w:val="Placeholder Text"/>
    <w:basedOn w:val="Standardstycketeckensnitt"/>
    <w:uiPriority w:val="99"/>
    <w:semiHidden/>
    <w:rsid w:val="00733E3C"/>
    <w:rPr>
      <w:color w:val="808080"/>
    </w:rPr>
  </w:style>
  <w:style w:type="paragraph" w:customStyle="1" w:styleId="1Huvudrubrik">
    <w:name w:val="1. Huvudrubrik"/>
    <w:basedOn w:val="Rubrik1"/>
    <w:next w:val="Normal"/>
    <w:link w:val="1HuvudrubrikChar"/>
    <w:qFormat/>
    <w:rsid w:val="00733E3C"/>
    <w:pPr>
      <w:keepLines w:val="0"/>
      <w:spacing w:line="240" w:lineRule="auto"/>
    </w:pPr>
    <w:rPr>
      <w:rFonts w:ascii="Franklin Gothic Demi Cond" w:eastAsia="Times New Roman" w:hAnsi="Franklin Gothic Demi Cond" w:cs="Times New Roman"/>
      <w:bCs/>
      <w:color w:val="auto"/>
      <w:kern w:val="32"/>
      <w:sz w:val="36"/>
      <w14:ligatures w14:val="none"/>
      <w14:cntxtAlts w14:val="0"/>
    </w:rPr>
  </w:style>
  <w:style w:type="paragraph" w:customStyle="1" w:styleId="2Mellanrubrik">
    <w:name w:val="2. Mellanrubrik"/>
    <w:basedOn w:val="Rubrik2"/>
    <w:next w:val="Normal"/>
    <w:link w:val="2MellanrubrikChar"/>
    <w:qFormat/>
    <w:rsid w:val="00733E3C"/>
    <w:pPr>
      <w:keepLines w:val="0"/>
      <w:spacing w:before="240" w:line="240" w:lineRule="auto"/>
    </w:pPr>
    <w:rPr>
      <w:rFonts w:ascii="Franklin Gothic Demi Cond" w:eastAsia="Times New Roman" w:hAnsi="Franklin Gothic Demi Cond" w:cs="Times New Roman"/>
      <w:bCs/>
      <w:iCs/>
      <w:color w:val="auto"/>
      <w:kern w:val="0"/>
      <w:sz w:val="28"/>
      <w:szCs w:val="28"/>
      <w14:ligatures w14:val="none"/>
      <w14:cntxtAlts w14:val="0"/>
    </w:rPr>
  </w:style>
  <w:style w:type="character" w:customStyle="1" w:styleId="1HuvudrubrikChar">
    <w:name w:val="1. Huvudrubrik Char"/>
    <w:link w:val="1Huvudrubrik"/>
    <w:rsid w:val="00733E3C"/>
    <w:rPr>
      <w:rFonts w:ascii="Franklin Gothic Demi Cond" w:eastAsia="Times New Roman" w:hAnsi="Franklin Gothic Demi Cond" w:cs="Times New Roman"/>
      <w:bCs/>
      <w:kern w:val="32"/>
      <w:sz w:val="36"/>
      <w:szCs w:val="32"/>
      <w:lang w:eastAsia="sv-SE"/>
    </w:rPr>
  </w:style>
  <w:style w:type="paragraph" w:customStyle="1" w:styleId="3Underrubrik">
    <w:name w:val="3. Underrubrik"/>
    <w:basedOn w:val="Rubrik3"/>
    <w:next w:val="Normal"/>
    <w:link w:val="3UnderrubrikChar"/>
    <w:qFormat/>
    <w:rsid w:val="00733E3C"/>
    <w:pPr>
      <w:keepLines w:val="0"/>
      <w:spacing w:before="240" w:line="240" w:lineRule="auto"/>
    </w:pPr>
    <w:rPr>
      <w:rFonts w:ascii="Franklin Gothic Demi Cond" w:eastAsia="Times New Roman" w:hAnsi="Franklin Gothic Demi Cond" w:cs="Times New Roman"/>
      <w:bCs/>
      <w:color w:val="auto"/>
      <w:kern w:val="0"/>
      <w:szCs w:val="26"/>
      <w14:ligatures w14:val="none"/>
      <w14:cntxtAlts w14:val="0"/>
    </w:rPr>
  </w:style>
  <w:style w:type="character" w:customStyle="1" w:styleId="2MellanrubrikChar">
    <w:name w:val="2. Mellanrubrik Char"/>
    <w:link w:val="2Mellanrubrik"/>
    <w:rsid w:val="00733E3C"/>
    <w:rPr>
      <w:rFonts w:ascii="Franklin Gothic Demi Cond" w:eastAsia="Times New Roman" w:hAnsi="Franklin Gothic Demi Cond" w:cs="Times New Roman"/>
      <w:bCs/>
      <w:iCs/>
      <w:sz w:val="28"/>
      <w:szCs w:val="28"/>
      <w:lang w:eastAsia="sv-SE"/>
    </w:rPr>
  </w:style>
  <w:style w:type="character" w:customStyle="1" w:styleId="3UnderrubrikChar">
    <w:name w:val="3. Underrubrik Char"/>
    <w:link w:val="3Underrubrik"/>
    <w:rsid w:val="00733E3C"/>
    <w:rPr>
      <w:rFonts w:ascii="Franklin Gothic Demi Cond" w:eastAsia="Times New Roman" w:hAnsi="Franklin Gothic Demi Cond" w:cs="Times New Roman"/>
      <w:bCs/>
      <w:sz w:val="24"/>
      <w:szCs w:val="26"/>
      <w:lang w:eastAsia="sv-SE"/>
    </w:rPr>
  </w:style>
  <w:style w:type="character" w:customStyle="1" w:styleId="Rubrik1Char">
    <w:name w:val="Rubrik 1 Char"/>
    <w:basedOn w:val="Standardstycketeckensnitt"/>
    <w:link w:val="Rubrik1"/>
    <w:uiPriority w:val="9"/>
    <w:rsid w:val="00733E3C"/>
    <w:rPr>
      <w:rFonts w:asciiTheme="majorHAnsi" w:eastAsiaTheme="majorEastAsia" w:hAnsiTheme="majorHAnsi" w:cstheme="majorBidi"/>
      <w:color w:val="2E74B5" w:themeColor="accent1" w:themeShade="BF"/>
      <w:kern w:val="28"/>
      <w:sz w:val="32"/>
      <w:szCs w:val="32"/>
      <w:lang w:eastAsia="sv-SE"/>
      <w14:ligatures w14:val="standard"/>
      <w14:cntxtAlts/>
    </w:rPr>
  </w:style>
  <w:style w:type="character" w:customStyle="1" w:styleId="Rubrik2Char">
    <w:name w:val="Rubrik 2 Char"/>
    <w:basedOn w:val="Standardstycketeckensnitt"/>
    <w:link w:val="Rubrik2"/>
    <w:uiPriority w:val="9"/>
    <w:semiHidden/>
    <w:rsid w:val="00733E3C"/>
    <w:rPr>
      <w:rFonts w:asciiTheme="majorHAnsi" w:eastAsiaTheme="majorEastAsia" w:hAnsiTheme="majorHAnsi" w:cstheme="majorBidi"/>
      <w:color w:val="2E74B5" w:themeColor="accent1" w:themeShade="BF"/>
      <w:kern w:val="28"/>
      <w:sz w:val="26"/>
      <w:szCs w:val="26"/>
      <w:lang w:eastAsia="sv-SE"/>
      <w14:ligatures w14:val="standard"/>
      <w14:cntxtAlts/>
    </w:rPr>
  </w:style>
  <w:style w:type="character" w:customStyle="1" w:styleId="Rubrik3Char">
    <w:name w:val="Rubrik 3 Char"/>
    <w:basedOn w:val="Standardstycketeckensnitt"/>
    <w:link w:val="Rubrik3"/>
    <w:uiPriority w:val="9"/>
    <w:semiHidden/>
    <w:rsid w:val="00733E3C"/>
    <w:rPr>
      <w:rFonts w:asciiTheme="majorHAnsi" w:eastAsiaTheme="majorEastAsia" w:hAnsiTheme="majorHAnsi" w:cstheme="majorBidi"/>
      <w:color w:val="1F4D78" w:themeColor="accent1" w:themeShade="7F"/>
      <w:kern w:val="28"/>
      <w:sz w:val="24"/>
      <w:szCs w:val="24"/>
      <w:lang w:eastAsia="sv-SE"/>
      <w14:ligatures w14:val="standard"/>
      <w14:cntxtAlts/>
    </w:rPr>
  </w:style>
  <w:style w:type="paragraph" w:styleId="Liststycke">
    <w:name w:val="List Paragraph"/>
    <w:basedOn w:val="Normal"/>
    <w:uiPriority w:val="34"/>
    <w:rsid w:val="00AA3FEF"/>
    <w:pPr>
      <w:ind w:left="720"/>
      <w:contextualSpacing/>
    </w:pPr>
  </w:style>
  <w:style w:type="paragraph" w:styleId="Innehllsfrteckningsrubrik">
    <w:name w:val="TOC Heading"/>
    <w:basedOn w:val="Rubrik1"/>
    <w:next w:val="Normal"/>
    <w:uiPriority w:val="39"/>
    <w:unhideWhenUsed/>
    <w:qFormat/>
    <w:rsid w:val="00272856"/>
    <w:pPr>
      <w:spacing w:line="259" w:lineRule="auto"/>
      <w:outlineLvl w:val="9"/>
    </w:pPr>
    <w:rPr>
      <w:kern w:val="0"/>
      <w14:ligatures w14:val="none"/>
      <w14:cntxtAlts w14:val="0"/>
    </w:rPr>
  </w:style>
  <w:style w:type="paragraph" w:styleId="Innehll1">
    <w:name w:val="toc 1"/>
    <w:basedOn w:val="Normal"/>
    <w:next w:val="Normal"/>
    <w:autoRedefine/>
    <w:uiPriority w:val="39"/>
    <w:unhideWhenUsed/>
    <w:rsid w:val="00272856"/>
    <w:pPr>
      <w:spacing w:after="100"/>
    </w:pPr>
  </w:style>
  <w:style w:type="paragraph" w:styleId="Innehll2">
    <w:name w:val="toc 2"/>
    <w:basedOn w:val="Normal"/>
    <w:next w:val="Normal"/>
    <w:autoRedefine/>
    <w:uiPriority w:val="39"/>
    <w:unhideWhenUsed/>
    <w:rsid w:val="00272856"/>
    <w:pPr>
      <w:spacing w:after="100"/>
      <w:ind w:left="240"/>
    </w:pPr>
  </w:style>
  <w:style w:type="paragraph" w:styleId="Innehll3">
    <w:name w:val="toc 3"/>
    <w:basedOn w:val="Normal"/>
    <w:next w:val="Normal"/>
    <w:autoRedefine/>
    <w:uiPriority w:val="39"/>
    <w:unhideWhenUsed/>
    <w:rsid w:val="00272856"/>
    <w:pPr>
      <w:spacing w:after="100"/>
      <w:ind w:left="480"/>
    </w:pPr>
  </w:style>
  <w:style w:type="character" w:styleId="Hyperlnk">
    <w:name w:val="Hyperlink"/>
    <w:basedOn w:val="Standardstycketeckensnitt"/>
    <w:uiPriority w:val="99"/>
    <w:unhideWhenUsed/>
    <w:rsid w:val="00272856"/>
    <w:rPr>
      <w:color w:val="0563C1" w:themeColor="hyperlink"/>
      <w:u w:val="single"/>
    </w:rPr>
  </w:style>
  <w:style w:type="paragraph" w:styleId="Ballongtext">
    <w:name w:val="Balloon Text"/>
    <w:basedOn w:val="Normal"/>
    <w:link w:val="BallongtextChar"/>
    <w:uiPriority w:val="99"/>
    <w:semiHidden/>
    <w:unhideWhenUsed/>
    <w:rsid w:val="008A6E43"/>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A6E43"/>
    <w:rPr>
      <w:rFonts w:ascii="Segoe UI" w:eastAsia="Times New Roman" w:hAnsi="Segoe UI" w:cs="Segoe UI"/>
      <w:color w:val="000000"/>
      <w:kern w:val="28"/>
      <w:sz w:val="18"/>
      <w:szCs w:val="18"/>
      <w:lang w:eastAsia="sv-SE"/>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27935">
      <w:bodyDiv w:val="1"/>
      <w:marLeft w:val="0"/>
      <w:marRight w:val="0"/>
      <w:marTop w:val="0"/>
      <w:marBottom w:val="0"/>
      <w:divBdr>
        <w:top w:val="none" w:sz="0" w:space="0" w:color="auto"/>
        <w:left w:val="none" w:sz="0" w:space="0" w:color="auto"/>
        <w:bottom w:val="none" w:sz="0" w:space="0" w:color="auto"/>
        <w:right w:val="none" w:sz="0" w:space="0" w:color="auto"/>
      </w:divBdr>
    </w:div>
    <w:div w:id="445078325">
      <w:bodyDiv w:val="1"/>
      <w:marLeft w:val="0"/>
      <w:marRight w:val="0"/>
      <w:marTop w:val="0"/>
      <w:marBottom w:val="0"/>
      <w:divBdr>
        <w:top w:val="none" w:sz="0" w:space="0" w:color="auto"/>
        <w:left w:val="none" w:sz="0" w:space="0" w:color="auto"/>
        <w:bottom w:val="none" w:sz="0" w:space="0" w:color="auto"/>
        <w:right w:val="none" w:sz="0" w:space="0" w:color="auto"/>
      </w:divBdr>
    </w:div>
    <w:div w:id="448666970">
      <w:bodyDiv w:val="1"/>
      <w:marLeft w:val="0"/>
      <w:marRight w:val="0"/>
      <w:marTop w:val="0"/>
      <w:marBottom w:val="0"/>
      <w:divBdr>
        <w:top w:val="none" w:sz="0" w:space="0" w:color="auto"/>
        <w:left w:val="none" w:sz="0" w:space="0" w:color="auto"/>
        <w:bottom w:val="none" w:sz="0" w:space="0" w:color="auto"/>
        <w:right w:val="none" w:sz="0" w:space="0" w:color="auto"/>
      </w:divBdr>
    </w:div>
    <w:div w:id="662587394">
      <w:bodyDiv w:val="1"/>
      <w:marLeft w:val="0"/>
      <w:marRight w:val="0"/>
      <w:marTop w:val="0"/>
      <w:marBottom w:val="0"/>
      <w:divBdr>
        <w:top w:val="none" w:sz="0" w:space="0" w:color="auto"/>
        <w:left w:val="none" w:sz="0" w:space="0" w:color="auto"/>
        <w:bottom w:val="none" w:sz="0" w:space="0" w:color="auto"/>
        <w:right w:val="none" w:sz="0" w:space="0" w:color="auto"/>
      </w:divBdr>
    </w:div>
    <w:div w:id="691151170">
      <w:bodyDiv w:val="1"/>
      <w:marLeft w:val="0"/>
      <w:marRight w:val="0"/>
      <w:marTop w:val="0"/>
      <w:marBottom w:val="0"/>
      <w:divBdr>
        <w:top w:val="none" w:sz="0" w:space="0" w:color="auto"/>
        <w:left w:val="none" w:sz="0" w:space="0" w:color="auto"/>
        <w:bottom w:val="none" w:sz="0" w:space="0" w:color="auto"/>
        <w:right w:val="none" w:sz="0" w:space="0" w:color="auto"/>
      </w:divBdr>
    </w:div>
    <w:div w:id="1208298428">
      <w:bodyDiv w:val="1"/>
      <w:marLeft w:val="0"/>
      <w:marRight w:val="0"/>
      <w:marTop w:val="0"/>
      <w:marBottom w:val="0"/>
      <w:divBdr>
        <w:top w:val="none" w:sz="0" w:space="0" w:color="auto"/>
        <w:left w:val="none" w:sz="0" w:space="0" w:color="auto"/>
        <w:bottom w:val="none" w:sz="0" w:space="0" w:color="auto"/>
        <w:right w:val="none" w:sz="0" w:space="0" w:color="auto"/>
      </w:divBdr>
    </w:div>
    <w:div w:id="1565137274">
      <w:bodyDiv w:val="1"/>
      <w:marLeft w:val="0"/>
      <w:marRight w:val="0"/>
      <w:marTop w:val="0"/>
      <w:marBottom w:val="0"/>
      <w:divBdr>
        <w:top w:val="none" w:sz="0" w:space="0" w:color="auto"/>
        <w:left w:val="none" w:sz="0" w:space="0" w:color="auto"/>
        <w:bottom w:val="none" w:sz="0" w:space="0" w:color="auto"/>
        <w:right w:val="none" w:sz="0" w:space="0" w:color="auto"/>
      </w:divBdr>
    </w:div>
    <w:div w:id="162923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ED5A3-943E-469D-B514-753617D33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2815</Words>
  <Characters>14922</Characters>
  <Application>Microsoft Office Word</Application>
  <DocSecurity>4</DocSecurity>
  <Lines>124</Lines>
  <Paragraphs>35</Paragraphs>
  <ScaleCrop>false</ScaleCrop>
  <HeadingPairs>
    <vt:vector size="2" baseType="variant">
      <vt:variant>
        <vt:lpstr>Rubrik</vt:lpstr>
      </vt:variant>
      <vt:variant>
        <vt:i4>1</vt:i4>
      </vt:variant>
    </vt:vector>
  </HeadingPairs>
  <TitlesOfParts>
    <vt:vector size="1" baseType="lpstr">
      <vt:lpstr/>
    </vt:vector>
  </TitlesOfParts>
  <Company>Kristinehamns kommun</Company>
  <LinksUpToDate>false</LinksUpToDate>
  <CharactersWithSpaces>17702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Anne-Charlotte Buhre</dc:creator>
  <cp:keywords/>
  <dc:description/>
  <cp:lastModifiedBy>Erik Rådberg</cp:lastModifiedBy>
  <cp:revision>2</cp:revision>
  <cp:lastPrinted>2020-04-30T07:44:00Z</cp:lastPrinted>
  <dcterms:created xsi:type="dcterms:W3CDTF">2022-10-17T10:46:00Z</dcterms:created>
  <dcterms:modified xsi:type="dcterms:W3CDTF">2022-10-17T10:46:00Z</dcterms:modified>
</cp:coreProperties>
</file>